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867" w:rsidRDefault="001E1269">
      <w:pPr>
        <w:adjustRightInd w:val="0"/>
        <w:snapToGrid w:val="0"/>
        <w:rPr>
          <w:rFonts w:eastAsia="方正小标宋简体"/>
          <w:sz w:val="36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:rsidR="00EB5867" w:rsidRDefault="001E1269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:rsidR="00EB5867" w:rsidRDefault="001E1269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EB5867" w:rsidRDefault="001E1269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</w:t>
      </w:r>
      <w:r>
        <w:rPr>
          <w:rFonts w:eastAsia="楷体_GB2312"/>
          <w:sz w:val="30"/>
          <w:szCs w:val="30"/>
        </w:rPr>
        <w:t>3</w:t>
      </w:r>
      <w:r>
        <w:rPr>
          <w:rFonts w:eastAsia="楷体_GB2312"/>
          <w:sz w:val="30"/>
          <w:szCs w:val="30"/>
        </w:rPr>
        <w:t>-2024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263"/>
        <w:gridCol w:w="1032"/>
        <w:gridCol w:w="822"/>
        <w:gridCol w:w="142"/>
        <w:gridCol w:w="497"/>
        <w:gridCol w:w="275"/>
        <w:gridCol w:w="1142"/>
        <w:gridCol w:w="218"/>
        <w:gridCol w:w="1720"/>
        <w:gridCol w:w="824"/>
        <w:gridCol w:w="255"/>
        <w:gridCol w:w="730"/>
        <w:gridCol w:w="612"/>
        <w:gridCol w:w="44"/>
        <w:gridCol w:w="566"/>
        <w:gridCol w:w="631"/>
      </w:tblGrid>
      <w:tr w:rsidR="00EB5867">
        <w:trPr>
          <w:trHeight w:val="456"/>
          <w:jc w:val="center"/>
        </w:trPr>
        <w:tc>
          <w:tcPr>
            <w:tcW w:w="1055" w:type="dxa"/>
            <w:vAlign w:val="center"/>
          </w:tcPr>
          <w:p w:rsidR="00EB5867" w:rsidRDefault="001E1269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295" w:type="dxa"/>
            <w:gridSpan w:val="2"/>
            <w:vAlign w:val="center"/>
          </w:tcPr>
          <w:p w:rsidR="00EB5867" w:rsidRDefault="001E1269">
            <w:pPr>
              <w:jc w:val="center"/>
              <w:rPr>
                <w:rFonts w:ascii="黑体" w:eastAsia="黑体" w:hAnsi="黑体"/>
                <w:sz w:val="22"/>
                <w:lang w:eastAsia="zh-Hans"/>
              </w:rPr>
            </w:pPr>
            <w:r>
              <w:rPr>
                <w:rFonts w:ascii="黑体" w:eastAsia="黑体" w:hAnsi="黑体" w:hint="eastAsia"/>
                <w:sz w:val="22"/>
                <w:lang w:eastAsia="zh-Hans"/>
              </w:rPr>
              <w:t>何葩</w:t>
            </w:r>
          </w:p>
        </w:tc>
        <w:tc>
          <w:tcPr>
            <w:tcW w:w="822" w:type="dxa"/>
            <w:vAlign w:val="center"/>
          </w:tcPr>
          <w:p w:rsidR="00EB5867" w:rsidRDefault="001E1269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39" w:type="dxa"/>
            <w:gridSpan w:val="2"/>
            <w:vAlign w:val="center"/>
          </w:tcPr>
          <w:p w:rsidR="00EB5867" w:rsidRDefault="001E1269">
            <w:pPr>
              <w:jc w:val="center"/>
              <w:rPr>
                <w:rFonts w:ascii="黑体" w:eastAsia="黑体" w:hAnsi="黑体"/>
                <w:sz w:val="22"/>
                <w:lang w:eastAsia="zh-Hans"/>
              </w:rPr>
            </w:pPr>
            <w:r>
              <w:rPr>
                <w:rFonts w:ascii="黑体" w:eastAsia="黑体" w:hAnsi="黑体" w:hint="eastAsia"/>
                <w:sz w:val="22"/>
                <w:lang w:eastAsia="zh-Hans"/>
              </w:rPr>
              <w:t>女</w:t>
            </w:r>
          </w:p>
        </w:tc>
        <w:tc>
          <w:tcPr>
            <w:tcW w:w="1635" w:type="dxa"/>
            <w:gridSpan w:val="3"/>
            <w:vAlign w:val="center"/>
          </w:tcPr>
          <w:p w:rsidR="00EB5867" w:rsidRDefault="001E1269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>
              <w:rPr>
                <w:rFonts w:ascii="黑体" w:eastAsia="黑体" w:hAnsi="黑体" w:hint="eastAsia"/>
                <w:sz w:val="22"/>
                <w:lang w:eastAsia="zh-Hans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2544" w:type="dxa"/>
            <w:gridSpan w:val="2"/>
            <w:vAlign w:val="center"/>
          </w:tcPr>
          <w:p w:rsidR="00EB5867" w:rsidRDefault="001E1269">
            <w:pPr>
              <w:jc w:val="center"/>
              <w:rPr>
                <w:rFonts w:ascii="黑体" w:eastAsia="黑体" w:hAnsi="黑体"/>
                <w:spacing w:val="-16"/>
                <w:sz w:val="22"/>
                <w:lang w:eastAsia="zh-Hans"/>
              </w:rPr>
            </w:pPr>
            <w:r>
              <w:rPr>
                <w:rFonts w:ascii="黑体" w:eastAsia="黑体" w:hAnsi="黑体" w:hint="eastAsia"/>
                <w:spacing w:val="-16"/>
                <w:sz w:val="22"/>
                <w:lang w:eastAsia="zh-Hans"/>
              </w:rPr>
              <w:t>职校旅游管理</w:t>
            </w:r>
          </w:p>
          <w:p w:rsidR="00EB5867" w:rsidRDefault="001E1269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  <w:lang w:eastAsia="zh-Hans"/>
              </w:rPr>
              <w:t>专业</w:t>
            </w:r>
            <w:r>
              <w:rPr>
                <w:rFonts w:ascii="黑体" w:eastAsia="黑体" w:hAnsi="黑体"/>
                <w:spacing w:val="-16"/>
                <w:sz w:val="22"/>
              </w:rPr>
              <w:t>带头人</w:t>
            </w:r>
          </w:p>
        </w:tc>
        <w:tc>
          <w:tcPr>
            <w:tcW w:w="1641" w:type="dxa"/>
            <w:gridSpan w:val="4"/>
            <w:vAlign w:val="center"/>
          </w:tcPr>
          <w:p w:rsidR="00EB5867" w:rsidRDefault="001E1269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</w:t>
            </w:r>
            <w:proofErr w:type="gramStart"/>
            <w:r>
              <w:rPr>
                <w:rFonts w:ascii="黑体" w:eastAsia="黑体" w:hAnsi="黑体"/>
                <w:sz w:val="22"/>
              </w:rPr>
              <w:t>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proofErr w:type="gramEnd"/>
            <w:r>
              <w:rPr>
                <w:rFonts w:ascii="黑体" w:eastAsia="黑体" w:hAnsi="黑体"/>
                <w:sz w:val="22"/>
              </w:rPr>
              <w:t>评</w:t>
            </w:r>
          </w:p>
          <w:p w:rsidR="00EB5867" w:rsidRDefault="001E1269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时间</w:t>
            </w:r>
          </w:p>
        </w:tc>
        <w:tc>
          <w:tcPr>
            <w:tcW w:w="1197" w:type="dxa"/>
            <w:gridSpan w:val="2"/>
            <w:vAlign w:val="center"/>
          </w:tcPr>
          <w:p w:rsidR="00EB5867" w:rsidRDefault="001E1269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2016</w:t>
            </w:r>
            <w:r>
              <w:rPr>
                <w:rFonts w:ascii="黑体" w:eastAsia="黑体" w:hAnsi="黑体" w:hint="eastAsia"/>
                <w:sz w:val="22"/>
                <w:lang w:eastAsia="zh-Hans"/>
              </w:rPr>
              <w:t>.</w:t>
            </w:r>
            <w:r>
              <w:rPr>
                <w:rFonts w:ascii="黑体" w:eastAsia="黑体" w:hAnsi="黑体"/>
                <w:sz w:val="22"/>
                <w:lang w:eastAsia="zh-Hans"/>
              </w:rPr>
              <w:t>9</w:t>
            </w:r>
            <w:r>
              <w:rPr>
                <w:rFonts w:ascii="黑体" w:eastAsia="黑体" w:hAnsi="黑体" w:hint="eastAsia"/>
                <w:sz w:val="22"/>
              </w:rPr>
              <w:t xml:space="preserve"> </w:t>
            </w:r>
          </w:p>
        </w:tc>
      </w:tr>
      <w:tr w:rsidR="00EB5867">
        <w:trPr>
          <w:trHeight w:val="461"/>
          <w:jc w:val="center"/>
        </w:trPr>
        <w:tc>
          <w:tcPr>
            <w:tcW w:w="1055" w:type="dxa"/>
            <w:vAlign w:val="center"/>
          </w:tcPr>
          <w:p w:rsidR="00EB5867" w:rsidRDefault="001E1269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2756" w:type="dxa"/>
            <w:gridSpan w:val="5"/>
            <w:vAlign w:val="center"/>
          </w:tcPr>
          <w:p w:rsidR="00EB5867" w:rsidRDefault="001E1269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635" w:type="dxa"/>
            <w:gridSpan w:val="3"/>
            <w:vAlign w:val="center"/>
          </w:tcPr>
          <w:p w:rsidR="00EB5867" w:rsidRDefault="001E1269">
            <w:pPr>
              <w:jc w:val="center"/>
              <w:rPr>
                <w:rFonts w:ascii="黑体" w:eastAsia="黑体" w:hAnsi="黑体"/>
                <w:sz w:val="22"/>
              </w:rPr>
            </w:pPr>
            <w:proofErr w:type="gramStart"/>
            <w:r>
              <w:rPr>
                <w:rFonts w:ascii="黑体" w:eastAsia="黑体" w:hAnsi="黑体" w:hint="eastAsia"/>
                <w:sz w:val="22"/>
              </w:rPr>
              <w:t>任教学</w:t>
            </w:r>
            <w:proofErr w:type="gramEnd"/>
            <w:r>
              <w:rPr>
                <w:rFonts w:ascii="黑体" w:eastAsia="黑体" w:hAnsi="黑体" w:hint="eastAsia"/>
                <w:sz w:val="22"/>
              </w:rPr>
              <w:t>段</w:t>
            </w:r>
          </w:p>
        </w:tc>
        <w:tc>
          <w:tcPr>
            <w:tcW w:w="2544" w:type="dxa"/>
            <w:gridSpan w:val="2"/>
            <w:vAlign w:val="center"/>
          </w:tcPr>
          <w:p w:rsidR="00EB5867" w:rsidRDefault="001E1269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641" w:type="dxa"/>
            <w:gridSpan w:val="4"/>
            <w:vAlign w:val="center"/>
          </w:tcPr>
          <w:p w:rsidR="00EB5867" w:rsidRDefault="001E1269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197" w:type="dxa"/>
            <w:gridSpan w:val="2"/>
            <w:vAlign w:val="center"/>
          </w:tcPr>
          <w:p w:rsidR="00EB5867" w:rsidRDefault="001E1269">
            <w:pPr>
              <w:jc w:val="center"/>
              <w:rPr>
                <w:rFonts w:ascii="黑体" w:eastAsia="黑体" w:hAnsi="黑体"/>
                <w:spacing w:val="-16"/>
                <w:sz w:val="22"/>
                <w:lang w:eastAsia="zh-Hans"/>
              </w:rPr>
            </w:pPr>
            <w:r>
              <w:rPr>
                <w:rFonts w:ascii="黑体" w:eastAsia="黑体" w:hAnsi="黑体" w:hint="eastAsia"/>
                <w:spacing w:val="-16"/>
                <w:sz w:val="22"/>
                <w:lang w:eastAsia="zh-Hans"/>
              </w:rPr>
              <w:t>乐理</w:t>
            </w:r>
            <w:r>
              <w:rPr>
                <w:rFonts w:ascii="黑体" w:eastAsia="黑体" w:hAnsi="黑体"/>
                <w:spacing w:val="-16"/>
                <w:sz w:val="22"/>
                <w:lang w:eastAsia="zh-Hans"/>
              </w:rPr>
              <w:t>、</w:t>
            </w:r>
            <w:r>
              <w:rPr>
                <w:rFonts w:ascii="黑体" w:eastAsia="黑体" w:hAnsi="黑体" w:hint="eastAsia"/>
                <w:spacing w:val="-16"/>
                <w:sz w:val="22"/>
                <w:lang w:eastAsia="zh-Hans"/>
              </w:rPr>
              <w:t>钢琴</w:t>
            </w:r>
            <w:r>
              <w:rPr>
                <w:rFonts w:ascii="黑体" w:eastAsia="黑体" w:hAnsi="黑体"/>
                <w:spacing w:val="-16"/>
                <w:sz w:val="22"/>
                <w:lang w:eastAsia="zh-Hans"/>
              </w:rPr>
              <w:t>、</w:t>
            </w:r>
            <w:r>
              <w:rPr>
                <w:rFonts w:ascii="黑体" w:eastAsia="黑体" w:hAnsi="黑体" w:hint="eastAsia"/>
                <w:spacing w:val="-16"/>
                <w:sz w:val="22"/>
                <w:lang w:eastAsia="zh-Hans"/>
              </w:rPr>
              <w:t>艺术</w:t>
            </w:r>
          </w:p>
        </w:tc>
      </w:tr>
      <w:tr w:rsidR="00EB5867">
        <w:trPr>
          <w:trHeight w:val="459"/>
          <w:jc w:val="center"/>
        </w:trPr>
        <w:tc>
          <w:tcPr>
            <w:tcW w:w="10828" w:type="dxa"/>
            <w:gridSpan w:val="17"/>
            <w:vAlign w:val="center"/>
          </w:tcPr>
          <w:p w:rsidR="00EB5867" w:rsidRDefault="001E1269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EB5867">
        <w:trPr>
          <w:trHeight w:val="607"/>
          <w:jc w:val="center"/>
        </w:trPr>
        <w:tc>
          <w:tcPr>
            <w:tcW w:w="1055" w:type="dxa"/>
            <w:vAlign w:val="center"/>
          </w:tcPr>
          <w:p w:rsidR="00EB5867" w:rsidRDefault="001E1269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190" w:type="dxa"/>
            <w:gridSpan w:val="11"/>
            <w:vAlign w:val="center"/>
          </w:tcPr>
          <w:p w:rsidR="00EB5867" w:rsidRDefault="001E1269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30" w:type="dxa"/>
            <w:vAlign w:val="center"/>
          </w:tcPr>
          <w:p w:rsidR="00EB5867" w:rsidRDefault="001E126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12" w:type="dxa"/>
            <w:vAlign w:val="center"/>
          </w:tcPr>
          <w:p w:rsidR="00EB5867" w:rsidRDefault="001E126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10" w:type="dxa"/>
            <w:gridSpan w:val="2"/>
            <w:vAlign w:val="center"/>
          </w:tcPr>
          <w:p w:rsidR="00EB5867" w:rsidRDefault="001E126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EB5867" w:rsidRDefault="001E126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1" w:type="dxa"/>
            <w:vAlign w:val="center"/>
          </w:tcPr>
          <w:p w:rsidR="00EB5867" w:rsidRDefault="001E126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EB5867">
        <w:trPr>
          <w:trHeight w:val="477"/>
          <w:jc w:val="center"/>
        </w:trPr>
        <w:tc>
          <w:tcPr>
            <w:tcW w:w="1055" w:type="dxa"/>
            <w:vMerge w:val="restart"/>
            <w:vAlign w:val="center"/>
          </w:tcPr>
          <w:p w:rsidR="00EB5867" w:rsidRDefault="001E1269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295" w:type="dxa"/>
            <w:gridSpan w:val="2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895" w:type="dxa"/>
            <w:gridSpan w:val="9"/>
            <w:vAlign w:val="center"/>
          </w:tcPr>
          <w:p w:rsidR="00EB5867" w:rsidRDefault="001E1269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合格</w:t>
            </w:r>
          </w:p>
        </w:tc>
        <w:tc>
          <w:tcPr>
            <w:tcW w:w="730" w:type="dxa"/>
            <w:vMerge w:val="restart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612" w:type="dxa"/>
            <w:vMerge w:val="restart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610" w:type="dxa"/>
            <w:gridSpan w:val="2"/>
            <w:vMerge w:val="restart"/>
            <w:vAlign w:val="center"/>
          </w:tcPr>
          <w:p w:rsidR="00EB5867" w:rsidRDefault="001E126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1" w:type="dxa"/>
            <w:vMerge w:val="restart"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</w:tr>
      <w:tr w:rsidR="00EB5867">
        <w:trPr>
          <w:trHeight w:val="558"/>
          <w:jc w:val="center"/>
        </w:trPr>
        <w:tc>
          <w:tcPr>
            <w:tcW w:w="1055" w:type="dxa"/>
            <w:vMerge/>
            <w:vAlign w:val="center"/>
          </w:tcPr>
          <w:p w:rsidR="00EB5867" w:rsidRDefault="00EB5867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295" w:type="dxa"/>
            <w:gridSpan w:val="2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895" w:type="dxa"/>
            <w:gridSpan w:val="9"/>
            <w:vAlign w:val="center"/>
          </w:tcPr>
          <w:p w:rsidR="00EB5867" w:rsidRDefault="001E1269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无</w:t>
            </w:r>
          </w:p>
        </w:tc>
        <w:tc>
          <w:tcPr>
            <w:tcW w:w="730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12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10" w:type="dxa"/>
            <w:gridSpan w:val="2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</w:tr>
      <w:tr w:rsidR="00EB5867">
        <w:trPr>
          <w:trHeight w:val="621"/>
          <w:jc w:val="center"/>
        </w:trPr>
        <w:tc>
          <w:tcPr>
            <w:tcW w:w="1055" w:type="dxa"/>
            <w:vMerge w:val="restart"/>
            <w:vAlign w:val="center"/>
          </w:tcPr>
          <w:p w:rsidR="00EB5867" w:rsidRDefault="001E1269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EB5867" w:rsidRDefault="001E1269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295" w:type="dxa"/>
            <w:gridSpan w:val="2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895" w:type="dxa"/>
            <w:gridSpan w:val="9"/>
          </w:tcPr>
          <w:p w:rsidR="00EB5867" w:rsidRDefault="001E1269">
            <w:pPr>
              <w:rPr>
                <w:sz w:val="22"/>
              </w:rPr>
            </w:pPr>
            <w:r>
              <w:rPr>
                <w:szCs w:val="21"/>
              </w:rPr>
              <w:t>21405</w:t>
            </w:r>
            <w:r>
              <w:rPr>
                <w:rFonts w:hint="eastAsia"/>
                <w:szCs w:val="21"/>
                <w:lang w:eastAsia="zh-Hans"/>
              </w:rPr>
              <w:t>班</w:t>
            </w:r>
            <w:r>
              <w:rPr>
                <w:rFonts w:hint="eastAsia"/>
                <w:szCs w:val="21"/>
              </w:rPr>
              <w:t>《</w:t>
            </w:r>
            <w:r>
              <w:rPr>
                <w:rFonts w:hint="eastAsia"/>
                <w:szCs w:val="21"/>
                <w:lang w:eastAsia="zh-Hans"/>
              </w:rPr>
              <w:t>合唱与指挥</w:t>
            </w:r>
            <w:r>
              <w:rPr>
                <w:rFonts w:hint="eastAsia"/>
                <w:szCs w:val="21"/>
                <w:lang w:eastAsia="zh-Hans"/>
              </w:rPr>
              <w:t>》、《即兴伴奏》</w:t>
            </w:r>
            <w:r>
              <w:rPr>
                <w:szCs w:val="21"/>
                <w:lang w:eastAsia="zh-Hans"/>
              </w:rPr>
              <w:t>；</w:t>
            </w:r>
            <w:r>
              <w:rPr>
                <w:szCs w:val="21"/>
              </w:rPr>
              <w:t>23406</w:t>
            </w:r>
            <w:r>
              <w:rPr>
                <w:rFonts w:hint="eastAsia"/>
                <w:szCs w:val="21"/>
                <w:lang w:eastAsia="zh-Hans"/>
              </w:rPr>
              <w:t>班</w:t>
            </w:r>
            <w:r>
              <w:rPr>
                <w:rFonts w:hint="eastAsia"/>
                <w:szCs w:val="21"/>
              </w:rPr>
              <w:t>《</w:t>
            </w:r>
            <w:r>
              <w:rPr>
                <w:rFonts w:hint="eastAsia"/>
                <w:szCs w:val="21"/>
                <w:lang w:eastAsia="zh-Hans"/>
              </w:rPr>
              <w:t>乐理</w:t>
            </w:r>
            <w:r>
              <w:rPr>
                <w:rFonts w:hint="eastAsia"/>
                <w:szCs w:val="21"/>
              </w:rPr>
              <w:t>》</w:t>
            </w:r>
            <w:r>
              <w:rPr>
                <w:szCs w:val="21"/>
              </w:rPr>
              <w:t>；</w:t>
            </w:r>
            <w:r>
              <w:rPr>
                <w:szCs w:val="21"/>
              </w:rPr>
              <w:t>22406</w:t>
            </w:r>
            <w:r>
              <w:rPr>
                <w:rFonts w:hint="eastAsia"/>
                <w:szCs w:val="21"/>
                <w:lang w:eastAsia="zh-Hans"/>
              </w:rPr>
              <w:t>班</w:t>
            </w:r>
            <w:r>
              <w:rPr>
                <w:szCs w:val="21"/>
              </w:rPr>
              <w:t>《</w:t>
            </w:r>
            <w:r>
              <w:rPr>
                <w:rFonts w:hint="eastAsia"/>
                <w:szCs w:val="21"/>
                <w:lang w:eastAsia="zh-Hans"/>
              </w:rPr>
              <w:t>钢琴</w:t>
            </w:r>
            <w:r>
              <w:rPr>
                <w:szCs w:val="21"/>
                <w:lang w:eastAsia="zh-Hans"/>
              </w:rPr>
              <w:t>》、《</w:t>
            </w:r>
            <w:r>
              <w:rPr>
                <w:rFonts w:hint="eastAsia"/>
                <w:szCs w:val="21"/>
                <w:lang w:eastAsia="zh-Hans"/>
              </w:rPr>
              <w:t>茶艺</w:t>
            </w:r>
            <w:r>
              <w:rPr>
                <w:szCs w:val="21"/>
                <w:lang w:eastAsia="zh-Hans"/>
              </w:rPr>
              <w:t>》；</w:t>
            </w:r>
            <w:r>
              <w:rPr>
                <w:szCs w:val="21"/>
                <w:lang w:eastAsia="zh-Hans"/>
              </w:rPr>
              <w:t>22405</w:t>
            </w:r>
            <w:r>
              <w:rPr>
                <w:szCs w:val="21"/>
                <w:lang w:eastAsia="zh-Hans"/>
              </w:rPr>
              <w:t>《</w:t>
            </w:r>
            <w:r>
              <w:rPr>
                <w:rFonts w:hint="eastAsia"/>
                <w:szCs w:val="21"/>
                <w:lang w:eastAsia="zh-Hans"/>
              </w:rPr>
              <w:t>商务礼仪</w:t>
            </w:r>
            <w:r>
              <w:rPr>
                <w:szCs w:val="21"/>
                <w:lang w:eastAsia="zh-Hans"/>
              </w:rPr>
              <w:t>》；</w:t>
            </w:r>
            <w:r>
              <w:rPr>
                <w:szCs w:val="21"/>
                <w:lang w:eastAsia="zh-Hans"/>
              </w:rPr>
              <w:t>23501</w:t>
            </w:r>
            <w:r>
              <w:rPr>
                <w:szCs w:val="21"/>
                <w:lang w:eastAsia="zh-Hans"/>
              </w:rPr>
              <w:t>、</w:t>
            </w:r>
            <w:r>
              <w:rPr>
                <w:szCs w:val="21"/>
                <w:lang w:eastAsia="zh-Hans"/>
              </w:rPr>
              <w:t>23502</w:t>
            </w:r>
            <w:r>
              <w:rPr>
                <w:szCs w:val="21"/>
                <w:lang w:eastAsia="zh-Hans"/>
              </w:rPr>
              <w:t>、</w:t>
            </w:r>
            <w:r>
              <w:rPr>
                <w:szCs w:val="21"/>
                <w:lang w:eastAsia="zh-Hans"/>
              </w:rPr>
              <w:t>22504</w:t>
            </w:r>
            <w:r>
              <w:rPr>
                <w:szCs w:val="21"/>
                <w:lang w:eastAsia="zh-Hans"/>
              </w:rPr>
              <w:t>《</w:t>
            </w:r>
            <w:r>
              <w:rPr>
                <w:rFonts w:hint="eastAsia"/>
                <w:szCs w:val="21"/>
                <w:lang w:eastAsia="zh-Hans"/>
              </w:rPr>
              <w:t>艺术鉴赏</w:t>
            </w:r>
            <w:r>
              <w:rPr>
                <w:szCs w:val="21"/>
                <w:lang w:eastAsia="zh-Hans"/>
              </w:rPr>
              <w:t>》</w:t>
            </w:r>
          </w:p>
        </w:tc>
        <w:tc>
          <w:tcPr>
            <w:tcW w:w="730" w:type="dxa"/>
            <w:vMerge w:val="restart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4-6</w:t>
            </w:r>
          </w:p>
        </w:tc>
        <w:tc>
          <w:tcPr>
            <w:tcW w:w="612" w:type="dxa"/>
            <w:vMerge w:val="restart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610" w:type="dxa"/>
            <w:gridSpan w:val="2"/>
            <w:vMerge w:val="restart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1" w:type="dxa"/>
            <w:vMerge w:val="restart"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</w:tr>
      <w:tr w:rsidR="00EB5867">
        <w:trPr>
          <w:trHeight w:val="1145"/>
          <w:jc w:val="center"/>
        </w:trPr>
        <w:tc>
          <w:tcPr>
            <w:tcW w:w="1055" w:type="dxa"/>
            <w:vMerge/>
            <w:vAlign w:val="center"/>
          </w:tcPr>
          <w:p w:rsidR="00EB5867" w:rsidRDefault="00EB5867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295" w:type="dxa"/>
            <w:gridSpan w:val="2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895" w:type="dxa"/>
            <w:gridSpan w:val="9"/>
            <w:vAlign w:val="center"/>
          </w:tcPr>
          <w:p w:rsidR="00EB5867" w:rsidRDefault="001E12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周课时：</w:t>
            </w:r>
            <w:r>
              <w:rPr>
                <w:sz w:val="24"/>
              </w:rPr>
              <w:t>12</w:t>
            </w:r>
            <w:r>
              <w:rPr>
                <w:rFonts w:hint="eastAsia"/>
                <w:sz w:val="24"/>
              </w:rPr>
              <w:t>节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周；</w:t>
            </w:r>
          </w:p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rFonts w:hint="eastAsia"/>
                <w:sz w:val="24"/>
              </w:rPr>
              <w:t>同校教师平均周课时：</w:t>
            </w: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节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730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12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10" w:type="dxa"/>
            <w:gridSpan w:val="2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</w:tr>
      <w:tr w:rsidR="00EB5867">
        <w:trPr>
          <w:trHeight w:val="287"/>
          <w:jc w:val="center"/>
        </w:trPr>
        <w:tc>
          <w:tcPr>
            <w:tcW w:w="1055" w:type="dxa"/>
            <w:vMerge/>
            <w:vAlign w:val="center"/>
          </w:tcPr>
          <w:p w:rsidR="00EB5867" w:rsidRDefault="00EB5867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295" w:type="dxa"/>
            <w:gridSpan w:val="2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895" w:type="dxa"/>
            <w:gridSpan w:val="9"/>
          </w:tcPr>
          <w:p w:rsidR="00EB5867" w:rsidRDefault="001E1269">
            <w:pPr>
              <w:rPr>
                <w:sz w:val="22"/>
                <w:lang w:eastAsia="zh-Hans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任</w:t>
            </w:r>
            <w:r>
              <w:rPr>
                <w:szCs w:val="21"/>
              </w:rPr>
              <w:t>21</w:t>
            </w:r>
            <w:r>
              <w:rPr>
                <w:rFonts w:hint="eastAsia"/>
                <w:szCs w:val="21"/>
              </w:rPr>
              <w:t>级</w:t>
            </w:r>
            <w:r>
              <w:rPr>
                <w:rFonts w:hint="eastAsia"/>
                <w:szCs w:val="21"/>
                <w:lang w:eastAsia="zh-Hans"/>
              </w:rPr>
              <w:t>音乐表演</w:t>
            </w:r>
            <w:r>
              <w:rPr>
                <w:rFonts w:hint="eastAsia"/>
                <w:szCs w:val="21"/>
              </w:rPr>
              <w:t>学业水平考试</w:t>
            </w:r>
            <w:r>
              <w:rPr>
                <w:rFonts w:hint="eastAsia"/>
                <w:szCs w:val="21"/>
                <w:lang w:eastAsia="zh-Hans"/>
              </w:rPr>
              <w:t>负责人</w:t>
            </w:r>
            <w:r>
              <w:rPr>
                <w:szCs w:val="21"/>
                <w:lang w:eastAsia="zh-Hans"/>
              </w:rPr>
              <w:t>，</w:t>
            </w:r>
            <w:r>
              <w:rPr>
                <w:rFonts w:hint="eastAsia"/>
                <w:szCs w:val="21"/>
                <w:lang w:eastAsia="zh-Hans"/>
              </w:rPr>
              <w:t>学生</w:t>
            </w:r>
            <w:r>
              <w:rPr>
                <w:rFonts w:hint="eastAsia"/>
                <w:szCs w:val="21"/>
              </w:rPr>
              <w:t>通过率</w:t>
            </w:r>
            <w:r>
              <w:rPr>
                <w:rFonts w:hint="eastAsia"/>
                <w:szCs w:val="21"/>
                <w:lang w:eastAsia="zh-Hans"/>
              </w:rPr>
              <w:t>达</w:t>
            </w:r>
            <w:r>
              <w:rPr>
                <w:szCs w:val="21"/>
              </w:rPr>
              <w:t>100%</w:t>
            </w:r>
            <w:r>
              <w:rPr>
                <w:rFonts w:hint="eastAsia"/>
                <w:szCs w:val="21"/>
              </w:rPr>
              <w:t>；</w:t>
            </w:r>
            <w:r>
              <w:rPr>
                <w:szCs w:val="21"/>
              </w:rPr>
              <w:t>21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22</w:t>
            </w:r>
            <w:r>
              <w:rPr>
                <w:rFonts w:hint="eastAsia"/>
                <w:szCs w:val="21"/>
              </w:rPr>
              <w:t>级学生茶艺师考证通过率</w:t>
            </w:r>
            <w:r>
              <w:rPr>
                <w:szCs w:val="21"/>
              </w:rPr>
              <w:t xml:space="preserve">100%, 2. </w:t>
            </w:r>
            <w:r>
              <w:rPr>
                <w:rFonts w:hint="eastAsia"/>
                <w:szCs w:val="21"/>
                <w:lang w:eastAsia="zh-Hans"/>
              </w:rPr>
              <w:t>扬州</w:t>
            </w:r>
            <w:r>
              <w:rPr>
                <w:rFonts w:hint="eastAsia"/>
                <w:szCs w:val="21"/>
              </w:rPr>
              <w:t>市旅游教科研中心组成员</w:t>
            </w:r>
            <w:r>
              <w:rPr>
                <w:szCs w:val="21"/>
              </w:rPr>
              <w:t>3</w:t>
            </w:r>
            <w:r>
              <w:rPr>
                <w:szCs w:val="21"/>
                <w:lang w:eastAsia="zh-Hans"/>
              </w:rPr>
              <w:t>.</w:t>
            </w:r>
            <w:r>
              <w:rPr>
                <w:rFonts w:hint="eastAsia"/>
                <w:szCs w:val="21"/>
                <w:lang w:eastAsia="zh-Hans"/>
              </w:rPr>
              <w:t>江</w:t>
            </w:r>
            <w:r>
              <w:rPr>
                <w:rFonts w:hint="eastAsia"/>
                <w:szCs w:val="21"/>
                <w:lang w:eastAsia="zh-Hans"/>
              </w:rPr>
              <w:t>苏省学测导游类</w:t>
            </w:r>
            <w:r>
              <w:rPr>
                <w:rFonts w:hint="eastAsia"/>
                <w:szCs w:val="21"/>
                <w:lang w:eastAsia="zh-Hans"/>
              </w:rPr>
              <w:t>征题教师</w:t>
            </w:r>
            <w:r>
              <w:rPr>
                <w:rFonts w:hint="eastAsia"/>
                <w:szCs w:val="21"/>
                <w:lang w:eastAsia="zh-Hans"/>
              </w:rPr>
              <w:t>，</w:t>
            </w:r>
            <w:r>
              <w:rPr>
                <w:rFonts w:hint="eastAsia"/>
                <w:szCs w:val="21"/>
                <w:lang w:eastAsia="zh-Hans"/>
              </w:rPr>
              <w:t>音乐表演</w:t>
            </w:r>
            <w:r>
              <w:rPr>
                <w:rFonts w:hint="eastAsia"/>
                <w:szCs w:val="21"/>
                <w:lang w:eastAsia="zh-Hans"/>
              </w:rPr>
              <w:t>类</w:t>
            </w:r>
            <w:r>
              <w:rPr>
                <w:rFonts w:hint="eastAsia"/>
                <w:szCs w:val="21"/>
                <w:lang w:eastAsia="zh-Hans"/>
              </w:rPr>
              <w:t>考评员</w:t>
            </w:r>
            <w:r>
              <w:rPr>
                <w:szCs w:val="21"/>
                <w:lang w:eastAsia="zh-Hans"/>
              </w:rPr>
              <w:t>；</w:t>
            </w:r>
            <w:r>
              <w:rPr>
                <w:szCs w:val="21"/>
                <w:lang w:eastAsia="zh-Hans"/>
              </w:rPr>
              <w:t>4</w:t>
            </w:r>
            <w:r>
              <w:rPr>
                <w:rFonts w:hint="eastAsia"/>
                <w:szCs w:val="21"/>
                <w:lang w:eastAsia="zh-Hans"/>
              </w:rPr>
              <w:t>.</w:t>
            </w:r>
            <w:r>
              <w:rPr>
                <w:rFonts w:hint="eastAsia"/>
                <w:szCs w:val="21"/>
                <w:lang w:eastAsia="zh-Hans"/>
              </w:rPr>
              <w:t>担任学校礼仪社团指导教师</w:t>
            </w:r>
            <w:r>
              <w:rPr>
                <w:szCs w:val="21"/>
                <w:lang w:eastAsia="zh-Hans"/>
              </w:rPr>
              <w:t>，</w:t>
            </w:r>
            <w:r>
              <w:rPr>
                <w:rFonts w:hint="eastAsia"/>
                <w:szCs w:val="21"/>
                <w:lang w:eastAsia="zh-Hans"/>
              </w:rPr>
              <w:t>成绩突出</w:t>
            </w:r>
            <w:r>
              <w:rPr>
                <w:szCs w:val="21"/>
                <w:lang w:eastAsia="zh-Hans"/>
              </w:rPr>
              <w:t>。</w:t>
            </w:r>
          </w:p>
        </w:tc>
        <w:tc>
          <w:tcPr>
            <w:tcW w:w="730" w:type="dxa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7-12</w:t>
            </w:r>
          </w:p>
        </w:tc>
        <w:tc>
          <w:tcPr>
            <w:tcW w:w="612" w:type="dxa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610" w:type="dxa"/>
            <w:gridSpan w:val="2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1" w:type="dxa"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</w:tr>
      <w:tr w:rsidR="00EB5867">
        <w:trPr>
          <w:trHeight w:val="734"/>
          <w:jc w:val="center"/>
        </w:trPr>
        <w:tc>
          <w:tcPr>
            <w:tcW w:w="1055" w:type="dxa"/>
            <w:vMerge/>
            <w:vAlign w:val="center"/>
          </w:tcPr>
          <w:p w:rsidR="00EB5867" w:rsidRDefault="00EB5867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295" w:type="dxa"/>
            <w:gridSpan w:val="2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895" w:type="dxa"/>
            <w:gridSpan w:val="9"/>
            <w:vAlign w:val="center"/>
          </w:tcPr>
          <w:p w:rsidR="00EB5867" w:rsidRDefault="001E1269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  <w:lang w:eastAsia="zh-Hans"/>
              </w:rPr>
              <w:t>优</w:t>
            </w:r>
          </w:p>
          <w:p w:rsidR="00EB5867" w:rsidRDefault="001E1269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  <w:lang w:eastAsia="zh-Hans"/>
              </w:rPr>
              <w:t>合格</w:t>
            </w:r>
            <w:r>
              <w:rPr>
                <w:sz w:val="22"/>
              </w:rPr>
              <w:t xml:space="preserve">                         </w:t>
            </w:r>
          </w:p>
        </w:tc>
        <w:tc>
          <w:tcPr>
            <w:tcW w:w="730" w:type="dxa"/>
            <w:vAlign w:val="center"/>
          </w:tcPr>
          <w:p w:rsidR="00EB5867" w:rsidRDefault="00EB5867">
            <w:pPr>
              <w:rPr>
                <w:sz w:val="22"/>
              </w:rPr>
            </w:pPr>
          </w:p>
        </w:tc>
        <w:tc>
          <w:tcPr>
            <w:tcW w:w="1853" w:type="dxa"/>
            <w:gridSpan w:val="4"/>
            <w:vAlign w:val="center"/>
          </w:tcPr>
          <w:p w:rsidR="00EB5867" w:rsidRDefault="001E1269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sz w:val="22"/>
              </w:rPr>
              <w:t>20</w:t>
            </w:r>
          </w:p>
        </w:tc>
      </w:tr>
      <w:tr w:rsidR="00EB5867">
        <w:trPr>
          <w:trHeight w:val="435"/>
          <w:jc w:val="center"/>
        </w:trPr>
        <w:tc>
          <w:tcPr>
            <w:tcW w:w="1055" w:type="dxa"/>
            <w:vMerge w:val="restart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295" w:type="dxa"/>
            <w:gridSpan w:val="2"/>
            <w:vMerge w:val="restart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1736" w:type="dxa"/>
            <w:gridSpan w:val="4"/>
            <w:vAlign w:val="center"/>
          </w:tcPr>
          <w:p w:rsidR="00EB5867" w:rsidRDefault="001E1269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360" w:type="dxa"/>
            <w:gridSpan w:val="2"/>
            <w:vAlign w:val="center"/>
          </w:tcPr>
          <w:p w:rsidR="00EB5867" w:rsidRDefault="001E1269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799" w:type="dxa"/>
            <w:gridSpan w:val="3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730" w:type="dxa"/>
            <w:vMerge w:val="restart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27-48</w:t>
            </w:r>
          </w:p>
        </w:tc>
        <w:tc>
          <w:tcPr>
            <w:tcW w:w="612" w:type="dxa"/>
            <w:vMerge w:val="restart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610" w:type="dxa"/>
            <w:gridSpan w:val="2"/>
            <w:vMerge w:val="restart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7</w:t>
            </w:r>
          </w:p>
        </w:tc>
        <w:tc>
          <w:tcPr>
            <w:tcW w:w="631" w:type="dxa"/>
            <w:vMerge w:val="restart"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</w:tr>
      <w:tr w:rsidR="00EB5867">
        <w:trPr>
          <w:trHeight w:val="587"/>
          <w:jc w:val="center"/>
        </w:trPr>
        <w:tc>
          <w:tcPr>
            <w:tcW w:w="1055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1295" w:type="dxa"/>
            <w:gridSpan w:val="2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1736" w:type="dxa"/>
            <w:gridSpan w:val="4"/>
            <w:vAlign w:val="center"/>
          </w:tcPr>
          <w:p w:rsidR="00EB5867" w:rsidRDefault="001E1269">
            <w:pPr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刘婵娟</w:t>
            </w:r>
          </w:p>
        </w:tc>
        <w:tc>
          <w:tcPr>
            <w:tcW w:w="1360" w:type="dxa"/>
            <w:gridSpan w:val="2"/>
            <w:vAlign w:val="center"/>
          </w:tcPr>
          <w:p w:rsidR="00EB5867" w:rsidRDefault="001E1269">
            <w:pPr>
              <w:rPr>
                <w:sz w:val="22"/>
              </w:rPr>
            </w:pPr>
            <w:r>
              <w:rPr>
                <w:sz w:val="22"/>
                <w:lang w:eastAsia="zh-Hans"/>
              </w:rPr>
              <w:t>8</w:t>
            </w:r>
            <w:r>
              <w:rPr>
                <w:rFonts w:hint="eastAsia"/>
                <w:sz w:val="22"/>
                <w:lang w:eastAsia="zh-Hans"/>
              </w:rPr>
              <w:t>节</w:t>
            </w:r>
          </w:p>
        </w:tc>
        <w:tc>
          <w:tcPr>
            <w:tcW w:w="2799" w:type="dxa"/>
            <w:gridSpan w:val="3"/>
            <w:vAlign w:val="center"/>
          </w:tcPr>
          <w:p w:rsidR="00EB5867" w:rsidRDefault="001E1269">
            <w:pPr>
              <w:jc w:val="center"/>
              <w:rPr>
                <w:sz w:val="22"/>
                <w:lang w:eastAsia="zh-Hans"/>
              </w:rPr>
            </w:pPr>
            <w:r>
              <w:rPr>
                <w:sz w:val="22"/>
                <w:lang w:eastAsia="zh-Hans"/>
              </w:rPr>
              <w:t>2023</w:t>
            </w:r>
            <w:r>
              <w:rPr>
                <w:rFonts w:hint="eastAsia"/>
                <w:sz w:val="22"/>
                <w:lang w:eastAsia="zh-Hans"/>
              </w:rPr>
              <w:t>获校先进</w:t>
            </w:r>
            <w:r>
              <w:rPr>
                <w:sz w:val="22"/>
                <w:lang w:eastAsia="zh-Hans"/>
              </w:rPr>
              <w:t>2024</w:t>
            </w:r>
            <w:r>
              <w:rPr>
                <w:rFonts w:hint="eastAsia"/>
                <w:sz w:val="22"/>
                <w:lang w:eastAsia="zh-Hans"/>
              </w:rPr>
              <w:t>教学大赛市级一等奖</w:t>
            </w:r>
            <w:r>
              <w:rPr>
                <w:sz w:val="22"/>
                <w:lang w:eastAsia="zh-Hans"/>
              </w:rPr>
              <w:t>，</w:t>
            </w:r>
            <w:r>
              <w:rPr>
                <w:rFonts w:hint="eastAsia"/>
                <w:sz w:val="22"/>
                <w:lang w:eastAsia="zh-Hans"/>
              </w:rPr>
              <w:t>入围参赛</w:t>
            </w:r>
          </w:p>
        </w:tc>
        <w:tc>
          <w:tcPr>
            <w:tcW w:w="730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12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10" w:type="dxa"/>
            <w:gridSpan w:val="2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</w:tr>
      <w:tr w:rsidR="00EB5867">
        <w:trPr>
          <w:trHeight w:val="423"/>
          <w:jc w:val="center"/>
        </w:trPr>
        <w:tc>
          <w:tcPr>
            <w:tcW w:w="1055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1295" w:type="dxa"/>
            <w:gridSpan w:val="2"/>
            <w:vMerge w:val="restart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736" w:type="dxa"/>
            <w:gridSpan w:val="4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360" w:type="dxa"/>
            <w:gridSpan w:val="2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720" w:type="dxa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079" w:type="dxa"/>
            <w:gridSpan w:val="2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730" w:type="dxa"/>
            <w:vMerge w:val="restart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49</w:t>
            </w:r>
          </w:p>
        </w:tc>
        <w:tc>
          <w:tcPr>
            <w:tcW w:w="612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10" w:type="dxa"/>
            <w:gridSpan w:val="2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</w:tr>
      <w:tr w:rsidR="00EB5867">
        <w:trPr>
          <w:trHeight w:val="436"/>
          <w:jc w:val="center"/>
        </w:trPr>
        <w:tc>
          <w:tcPr>
            <w:tcW w:w="1055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1295" w:type="dxa"/>
            <w:gridSpan w:val="2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1736" w:type="dxa"/>
            <w:gridSpan w:val="4"/>
            <w:vAlign w:val="center"/>
          </w:tcPr>
          <w:p w:rsidR="00EB5867" w:rsidRDefault="001E1269">
            <w:pPr>
              <w:rPr>
                <w:sz w:val="22"/>
                <w:lang w:eastAsia="zh-Hans"/>
              </w:rPr>
            </w:pPr>
            <w:r>
              <w:rPr>
                <w:sz w:val="22"/>
              </w:rPr>
              <w:t>1</w:t>
            </w:r>
            <w:r>
              <w:rPr>
                <w:rFonts w:hint="eastAsia"/>
                <w:sz w:val="22"/>
                <w:lang w:eastAsia="zh-Hans"/>
              </w:rPr>
              <w:t>.</w:t>
            </w:r>
            <w:r>
              <w:rPr>
                <w:sz w:val="22"/>
              </w:rPr>
              <w:t>《</w:t>
            </w:r>
            <w:r>
              <w:rPr>
                <w:rFonts w:hint="eastAsia"/>
                <w:sz w:val="22"/>
                <w:lang w:eastAsia="zh-Hans"/>
              </w:rPr>
              <w:t>分解和弦伴奏音型应用</w:t>
            </w:r>
            <w:r>
              <w:rPr>
                <w:sz w:val="22"/>
                <w:lang w:eastAsia="zh-Hans"/>
              </w:rPr>
              <w:t>--&lt;</w:t>
            </w:r>
            <w:r>
              <w:rPr>
                <w:rFonts w:hint="eastAsia"/>
                <w:sz w:val="22"/>
                <w:lang w:eastAsia="zh-Hans"/>
              </w:rPr>
              <w:t>雪绒花</w:t>
            </w:r>
            <w:r>
              <w:rPr>
                <w:sz w:val="22"/>
                <w:lang w:eastAsia="zh-Hans"/>
              </w:rPr>
              <w:t>&gt;</w:t>
            </w:r>
            <w:r>
              <w:rPr>
                <w:sz w:val="22"/>
                <w:lang w:eastAsia="zh-Hans"/>
              </w:rPr>
              <w:t>》</w:t>
            </w:r>
          </w:p>
          <w:p w:rsidR="00EB5867" w:rsidRDefault="001E1269">
            <w:pPr>
              <w:rPr>
                <w:sz w:val="22"/>
                <w:lang w:eastAsia="zh-Hans"/>
              </w:rPr>
            </w:pPr>
            <w:r>
              <w:rPr>
                <w:sz w:val="22"/>
                <w:lang w:eastAsia="zh-Hans"/>
              </w:rPr>
              <w:t>2</w:t>
            </w:r>
            <w:r>
              <w:rPr>
                <w:rFonts w:hint="eastAsia"/>
                <w:sz w:val="22"/>
                <w:lang w:eastAsia="zh-Hans"/>
              </w:rPr>
              <w:t>.</w:t>
            </w:r>
            <w:r>
              <w:rPr>
                <w:sz w:val="22"/>
                <w:lang w:eastAsia="zh-Hans"/>
              </w:rPr>
              <w:t>《</w:t>
            </w:r>
            <w:r>
              <w:rPr>
                <w:rFonts w:hint="eastAsia"/>
                <w:sz w:val="22"/>
                <w:lang w:eastAsia="zh-Hans"/>
              </w:rPr>
              <w:t>中国民族五声调式</w:t>
            </w:r>
            <w:r>
              <w:rPr>
                <w:sz w:val="22"/>
                <w:lang w:eastAsia="zh-Hans"/>
              </w:rPr>
              <w:t>》</w:t>
            </w:r>
          </w:p>
        </w:tc>
        <w:tc>
          <w:tcPr>
            <w:tcW w:w="1360" w:type="dxa"/>
            <w:gridSpan w:val="2"/>
            <w:vAlign w:val="center"/>
          </w:tcPr>
          <w:p w:rsidR="00EB5867" w:rsidRDefault="001E1269">
            <w:pPr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高职校</w:t>
            </w:r>
          </w:p>
          <w:p w:rsidR="00EB5867" w:rsidRDefault="00EB5867">
            <w:pPr>
              <w:rPr>
                <w:sz w:val="22"/>
                <w:lang w:eastAsia="zh-Hans"/>
              </w:rPr>
            </w:pPr>
          </w:p>
          <w:p w:rsidR="00EB5867" w:rsidRDefault="00EB5867">
            <w:pPr>
              <w:rPr>
                <w:sz w:val="22"/>
                <w:lang w:eastAsia="zh-Hans"/>
              </w:rPr>
            </w:pPr>
          </w:p>
          <w:p w:rsidR="00EB5867" w:rsidRDefault="001E1269">
            <w:pPr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高职校</w:t>
            </w:r>
          </w:p>
          <w:p w:rsidR="00EB5867" w:rsidRDefault="00EB5867">
            <w:pPr>
              <w:rPr>
                <w:sz w:val="22"/>
                <w:lang w:eastAsia="zh-Hans"/>
              </w:rPr>
            </w:pPr>
          </w:p>
        </w:tc>
        <w:tc>
          <w:tcPr>
            <w:tcW w:w="1720" w:type="dxa"/>
            <w:vAlign w:val="center"/>
          </w:tcPr>
          <w:p w:rsidR="00EB5867" w:rsidRDefault="001E1269">
            <w:pPr>
              <w:jc w:val="center"/>
              <w:rPr>
                <w:sz w:val="22"/>
                <w:lang w:eastAsia="zh-Hans"/>
              </w:rPr>
            </w:pPr>
            <w:r>
              <w:rPr>
                <w:sz w:val="22"/>
              </w:rPr>
              <w:t>2023</w:t>
            </w:r>
            <w:r>
              <w:rPr>
                <w:rFonts w:hint="eastAsia"/>
                <w:sz w:val="22"/>
                <w:lang w:eastAsia="zh-Hans"/>
              </w:rPr>
              <w:t>.</w:t>
            </w:r>
            <w:r>
              <w:rPr>
                <w:sz w:val="22"/>
                <w:lang w:eastAsia="zh-Hans"/>
              </w:rPr>
              <w:t>12</w:t>
            </w:r>
          </w:p>
          <w:p w:rsidR="00EB5867" w:rsidRDefault="00EB5867">
            <w:pPr>
              <w:jc w:val="center"/>
              <w:rPr>
                <w:sz w:val="22"/>
                <w:lang w:eastAsia="zh-Hans"/>
              </w:rPr>
            </w:pPr>
          </w:p>
          <w:p w:rsidR="00EB5867" w:rsidRDefault="00EB5867">
            <w:pPr>
              <w:jc w:val="center"/>
              <w:rPr>
                <w:sz w:val="22"/>
                <w:lang w:eastAsia="zh-Hans"/>
              </w:rPr>
            </w:pPr>
          </w:p>
          <w:p w:rsidR="00EB5867" w:rsidRDefault="001E1269">
            <w:pPr>
              <w:jc w:val="center"/>
              <w:rPr>
                <w:sz w:val="22"/>
                <w:lang w:eastAsia="zh-Hans"/>
              </w:rPr>
            </w:pPr>
            <w:r>
              <w:rPr>
                <w:sz w:val="22"/>
                <w:lang w:eastAsia="zh-Hans"/>
              </w:rPr>
              <w:t>2024</w:t>
            </w:r>
            <w:r>
              <w:rPr>
                <w:rFonts w:hint="eastAsia"/>
                <w:sz w:val="22"/>
                <w:lang w:eastAsia="zh-Hans"/>
              </w:rPr>
              <w:t>.</w:t>
            </w:r>
            <w:r>
              <w:rPr>
                <w:sz w:val="22"/>
                <w:lang w:eastAsia="zh-Hans"/>
              </w:rPr>
              <w:t>5</w:t>
            </w:r>
          </w:p>
          <w:p w:rsidR="00EB5867" w:rsidRDefault="00EB5867">
            <w:pPr>
              <w:jc w:val="center"/>
              <w:rPr>
                <w:sz w:val="22"/>
                <w:lang w:eastAsia="zh-Hans"/>
              </w:rPr>
            </w:pPr>
          </w:p>
        </w:tc>
        <w:tc>
          <w:tcPr>
            <w:tcW w:w="1079" w:type="dxa"/>
            <w:gridSpan w:val="2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  <w:p w:rsidR="00EB5867" w:rsidRDefault="00EB5867">
            <w:pPr>
              <w:jc w:val="center"/>
              <w:rPr>
                <w:sz w:val="22"/>
              </w:rPr>
            </w:pPr>
          </w:p>
          <w:p w:rsidR="00EB5867" w:rsidRDefault="00EB5867">
            <w:pPr>
              <w:jc w:val="center"/>
              <w:rPr>
                <w:sz w:val="22"/>
              </w:rPr>
            </w:pPr>
          </w:p>
          <w:p w:rsidR="00EB5867" w:rsidRDefault="001E1269">
            <w:pPr>
              <w:ind w:firstLineChars="150" w:firstLine="330"/>
              <w:rPr>
                <w:sz w:val="22"/>
              </w:rPr>
            </w:pPr>
            <w:r>
              <w:rPr>
                <w:sz w:val="22"/>
              </w:rPr>
              <w:t>5</w:t>
            </w:r>
          </w:p>
          <w:p w:rsidR="00EB5867" w:rsidRDefault="00EB5867">
            <w:pPr>
              <w:ind w:firstLineChars="150" w:firstLine="330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12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10" w:type="dxa"/>
            <w:gridSpan w:val="2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</w:tr>
      <w:tr w:rsidR="00EB5867">
        <w:trPr>
          <w:trHeight w:val="429"/>
          <w:jc w:val="center"/>
        </w:trPr>
        <w:tc>
          <w:tcPr>
            <w:tcW w:w="1055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1295" w:type="dxa"/>
            <w:gridSpan w:val="2"/>
            <w:vMerge w:val="restart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736" w:type="dxa"/>
            <w:gridSpan w:val="4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360" w:type="dxa"/>
            <w:gridSpan w:val="2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720" w:type="dxa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079" w:type="dxa"/>
            <w:gridSpan w:val="2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</w:tc>
        <w:tc>
          <w:tcPr>
            <w:tcW w:w="730" w:type="dxa"/>
            <w:vMerge w:val="restart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612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10" w:type="dxa"/>
            <w:gridSpan w:val="2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</w:tr>
      <w:tr w:rsidR="00EB5867">
        <w:trPr>
          <w:trHeight w:val="766"/>
          <w:jc w:val="center"/>
        </w:trPr>
        <w:tc>
          <w:tcPr>
            <w:tcW w:w="1055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1295" w:type="dxa"/>
            <w:gridSpan w:val="2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1736" w:type="dxa"/>
            <w:gridSpan w:val="4"/>
            <w:vAlign w:val="center"/>
          </w:tcPr>
          <w:p w:rsidR="00EB5867" w:rsidRDefault="001E1269">
            <w:pPr>
              <w:numPr>
                <w:ilvl w:val="0"/>
                <w:numId w:val="1"/>
              </w:numPr>
              <w:rPr>
                <w:sz w:val="22"/>
                <w:lang w:eastAsia="zh-Hans"/>
              </w:rPr>
            </w:pPr>
            <w:r>
              <w:rPr>
                <w:sz w:val="22"/>
                <w:lang w:eastAsia="zh-Hans"/>
              </w:rPr>
              <w:t>《</w:t>
            </w:r>
            <w:r>
              <w:rPr>
                <w:rFonts w:hint="eastAsia"/>
                <w:sz w:val="22"/>
                <w:lang w:eastAsia="zh-Hans"/>
              </w:rPr>
              <w:t>现代公务礼仪与职业形象</w:t>
            </w:r>
            <w:r>
              <w:rPr>
                <w:sz w:val="22"/>
                <w:lang w:eastAsia="zh-Hans"/>
              </w:rPr>
              <w:t>》</w:t>
            </w:r>
          </w:p>
        </w:tc>
        <w:tc>
          <w:tcPr>
            <w:tcW w:w="1360" w:type="dxa"/>
            <w:gridSpan w:val="2"/>
            <w:vAlign w:val="center"/>
          </w:tcPr>
          <w:p w:rsidR="00EB5867" w:rsidRDefault="001E1269">
            <w:pPr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东关街道琼花社区</w:t>
            </w:r>
          </w:p>
        </w:tc>
        <w:tc>
          <w:tcPr>
            <w:tcW w:w="1720" w:type="dxa"/>
            <w:vAlign w:val="center"/>
          </w:tcPr>
          <w:p w:rsidR="00EB5867" w:rsidRDefault="001E1269">
            <w:pPr>
              <w:jc w:val="center"/>
              <w:rPr>
                <w:sz w:val="22"/>
                <w:lang w:eastAsia="zh-Hans"/>
              </w:rPr>
            </w:pPr>
            <w:r>
              <w:rPr>
                <w:sz w:val="22"/>
              </w:rPr>
              <w:t>2024</w:t>
            </w:r>
            <w:r>
              <w:rPr>
                <w:rFonts w:hint="eastAsia"/>
                <w:sz w:val="22"/>
                <w:lang w:eastAsia="zh-Hans"/>
              </w:rPr>
              <w:t>.</w:t>
            </w:r>
            <w:r>
              <w:rPr>
                <w:sz w:val="22"/>
                <w:lang w:eastAsia="zh-Hans"/>
              </w:rPr>
              <w:t>3</w:t>
            </w:r>
          </w:p>
          <w:p w:rsidR="00EB5867" w:rsidRDefault="00EB5867">
            <w:pPr>
              <w:jc w:val="center"/>
              <w:rPr>
                <w:sz w:val="22"/>
                <w:lang w:eastAsia="zh-Hans"/>
              </w:rPr>
            </w:pPr>
          </w:p>
          <w:p w:rsidR="00EB5867" w:rsidRDefault="00EB5867">
            <w:pPr>
              <w:jc w:val="center"/>
              <w:rPr>
                <w:sz w:val="22"/>
                <w:lang w:eastAsia="zh-Hans"/>
              </w:rPr>
            </w:pPr>
          </w:p>
        </w:tc>
        <w:tc>
          <w:tcPr>
            <w:tcW w:w="1079" w:type="dxa"/>
            <w:gridSpan w:val="2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  <w:p w:rsidR="00EB5867" w:rsidRDefault="00EB5867">
            <w:pPr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12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10" w:type="dxa"/>
            <w:gridSpan w:val="2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</w:tr>
      <w:tr w:rsidR="00EB5867">
        <w:trPr>
          <w:trHeight w:val="390"/>
          <w:jc w:val="center"/>
        </w:trPr>
        <w:tc>
          <w:tcPr>
            <w:tcW w:w="1055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1295" w:type="dxa"/>
            <w:gridSpan w:val="2"/>
            <w:vMerge w:val="restart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736" w:type="dxa"/>
            <w:gridSpan w:val="4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360" w:type="dxa"/>
            <w:gridSpan w:val="2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720" w:type="dxa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079" w:type="dxa"/>
            <w:gridSpan w:val="2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承担任务</w:t>
            </w:r>
          </w:p>
        </w:tc>
        <w:tc>
          <w:tcPr>
            <w:tcW w:w="730" w:type="dxa"/>
            <w:vMerge w:val="restart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  <w:tc>
          <w:tcPr>
            <w:tcW w:w="612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10" w:type="dxa"/>
            <w:gridSpan w:val="2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</w:tr>
      <w:tr w:rsidR="00EB5867">
        <w:trPr>
          <w:trHeight w:val="498"/>
          <w:jc w:val="center"/>
        </w:trPr>
        <w:tc>
          <w:tcPr>
            <w:tcW w:w="1055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1295" w:type="dxa"/>
            <w:gridSpan w:val="2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1736" w:type="dxa"/>
            <w:gridSpan w:val="4"/>
            <w:vAlign w:val="center"/>
          </w:tcPr>
          <w:p w:rsidR="00EB5867" w:rsidRDefault="001E1269">
            <w:pPr>
              <w:rPr>
                <w:sz w:val="22"/>
              </w:rPr>
            </w:pPr>
            <w:r>
              <w:rPr>
                <w:szCs w:val="21"/>
                <w:lang w:eastAsia="zh-Hans"/>
              </w:rPr>
              <w:t>1</w:t>
            </w:r>
            <w:r>
              <w:rPr>
                <w:rFonts w:hint="eastAsia"/>
                <w:szCs w:val="21"/>
                <w:lang w:eastAsia="zh-Hans"/>
              </w:rPr>
              <w:t>.</w:t>
            </w:r>
            <w:r>
              <w:rPr>
                <w:rFonts w:hint="eastAsia"/>
                <w:szCs w:val="21"/>
                <w:lang w:eastAsia="zh-Hans"/>
              </w:rPr>
              <w:t>江苏省</w:t>
            </w:r>
            <w:r>
              <w:rPr>
                <w:rFonts w:hint="eastAsia"/>
                <w:szCs w:val="21"/>
                <w:lang w:eastAsia="zh-Hans"/>
              </w:rPr>
              <w:t>中职酒店专业</w:t>
            </w:r>
            <w:r>
              <w:rPr>
                <w:rFonts w:hint="eastAsia"/>
                <w:szCs w:val="21"/>
                <w:lang w:eastAsia="zh-Hans"/>
              </w:rPr>
              <w:t>学测</w:t>
            </w:r>
            <w:r>
              <w:rPr>
                <w:rFonts w:hint="eastAsia"/>
                <w:szCs w:val="21"/>
                <w:lang w:eastAsia="zh-Hans"/>
              </w:rPr>
              <w:t>试命题</w:t>
            </w:r>
            <w:r>
              <w:rPr>
                <w:szCs w:val="21"/>
                <w:lang w:eastAsia="zh-Hans"/>
              </w:rPr>
              <w:t>2</w:t>
            </w:r>
            <w:r>
              <w:rPr>
                <w:rFonts w:hint="eastAsia"/>
                <w:szCs w:val="21"/>
                <w:lang w:eastAsia="zh-Hans"/>
              </w:rPr>
              <w:t>.</w:t>
            </w:r>
            <w:r>
              <w:rPr>
                <w:rFonts w:hint="eastAsia"/>
                <w:szCs w:val="21"/>
                <w:lang w:eastAsia="zh-Hans"/>
              </w:rPr>
              <w:t>江苏省音乐表演学测考评员</w:t>
            </w:r>
          </w:p>
        </w:tc>
        <w:tc>
          <w:tcPr>
            <w:tcW w:w="1360" w:type="dxa"/>
            <w:gridSpan w:val="2"/>
            <w:vAlign w:val="center"/>
          </w:tcPr>
          <w:p w:rsidR="00EB5867" w:rsidRDefault="001E1269">
            <w:pPr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省教育厅</w:t>
            </w:r>
          </w:p>
        </w:tc>
        <w:tc>
          <w:tcPr>
            <w:tcW w:w="1720" w:type="dxa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2015</w:t>
            </w:r>
            <w:r>
              <w:rPr>
                <w:rFonts w:hint="eastAsia"/>
                <w:sz w:val="22"/>
                <w:lang w:eastAsia="zh-Hans"/>
              </w:rPr>
              <w:t>.</w:t>
            </w:r>
            <w:r>
              <w:rPr>
                <w:sz w:val="22"/>
                <w:lang w:eastAsia="zh-Hans"/>
              </w:rPr>
              <w:t>11-2020</w:t>
            </w:r>
            <w:r>
              <w:rPr>
                <w:rFonts w:hint="eastAsia"/>
                <w:sz w:val="22"/>
                <w:lang w:eastAsia="zh-Hans"/>
              </w:rPr>
              <w:t>.</w:t>
            </w:r>
            <w:r>
              <w:rPr>
                <w:sz w:val="22"/>
                <w:lang w:eastAsia="zh-Hans"/>
              </w:rPr>
              <w:t>10</w:t>
            </w:r>
          </w:p>
        </w:tc>
        <w:tc>
          <w:tcPr>
            <w:tcW w:w="1079" w:type="dxa"/>
            <w:gridSpan w:val="2"/>
            <w:vAlign w:val="center"/>
          </w:tcPr>
          <w:p w:rsidR="00EB5867" w:rsidRDefault="001E1269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客房服务</w:t>
            </w:r>
          </w:p>
        </w:tc>
        <w:tc>
          <w:tcPr>
            <w:tcW w:w="730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12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10" w:type="dxa"/>
            <w:gridSpan w:val="2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</w:tr>
      <w:tr w:rsidR="00EB5867">
        <w:trPr>
          <w:trHeight w:val="498"/>
          <w:jc w:val="center"/>
        </w:trPr>
        <w:tc>
          <w:tcPr>
            <w:tcW w:w="1055" w:type="dxa"/>
            <w:vAlign w:val="center"/>
          </w:tcPr>
          <w:p w:rsidR="00EB5867" w:rsidRDefault="001E1269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190" w:type="dxa"/>
            <w:gridSpan w:val="11"/>
            <w:vAlign w:val="center"/>
          </w:tcPr>
          <w:p w:rsidR="00EB5867" w:rsidRDefault="001E126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730" w:type="dxa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12" w:type="dxa"/>
            <w:vAlign w:val="center"/>
          </w:tcPr>
          <w:p w:rsidR="00EB5867" w:rsidRDefault="001E126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10" w:type="dxa"/>
            <w:gridSpan w:val="2"/>
            <w:vAlign w:val="center"/>
          </w:tcPr>
          <w:p w:rsidR="00EB5867" w:rsidRDefault="001E126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EB5867" w:rsidRDefault="001E126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1" w:type="dxa"/>
            <w:vAlign w:val="center"/>
          </w:tcPr>
          <w:p w:rsidR="00EB5867" w:rsidRDefault="001E1269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EB5867">
        <w:trPr>
          <w:trHeight w:val="610"/>
          <w:jc w:val="center"/>
        </w:trPr>
        <w:tc>
          <w:tcPr>
            <w:tcW w:w="1055" w:type="dxa"/>
            <w:vMerge w:val="restart"/>
            <w:vAlign w:val="center"/>
          </w:tcPr>
          <w:p w:rsidR="00EB5867" w:rsidRDefault="001E1269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295" w:type="dxa"/>
            <w:gridSpan w:val="2"/>
            <w:vMerge w:val="restart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096" w:type="dxa"/>
            <w:gridSpan w:val="6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720" w:type="dxa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1079" w:type="dxa"/>
            <w:gridSpan w:val="2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730" w:type="dxa"/>
            <w:vMerge w:val="restart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  <w:tc>
          <w:tcPr>
            <w:tcW w:w="612" w:type="dxa"/>
            <w:vMerge w:val="restart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610" w:type="dxa"/>
            <w:gridSpan w:val="2"/>
            <w:vMerge w:val="restart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2</w:t>
            </w:r>
          </w:p>
        </w:tc>
        <w:tc>
          <w:tcPr>
            <w:tcW w:w="631" w:type="dxa"/>
            <w:vMerge w:val="restart"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</w:tr>
      <w:tr w:rsidR="00EB5867">
        <w:trPr>
          <w:trHeight w:val="635"/>
          <w:jc w:val="center"/>
        </w:trPr>
        <w:tc>
          <w:tcPr>
            <w:tcW w:w="1055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1295" w:type="dxa"/>
            <w:gridSpan w:val="2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3096" w:type="dxa"/>
            <w:gridSpan w:val="6"/>
            <w:vAlign w:val="center"/>
          </w:tcPr>
          <w:p w:rsidR="00EB5867" w:rsidRDefault="001E1269">
            <w:pPr>
              <w:rPr>
                <w:sz w:val="22"/>
              </w:rPr>
            </w:pPr>
            <w:r>
              <w:rPr>
                <w:sz w:val="22"/>
              </w:rPr>
              <w:t>《</w:t>
            </w:r>
            <w:r>
              <w:rPr>
                <w:rFonts w:hint="eastAsia"/>
                <w:sz w:val="22"/>
                <w:lang w:eastAsia="zh-Hans"/>
              </w:rPr>
              <w:t>农村中职生心理健康调适策略的研究</w:t>
            </w:r>
            <w:r>
              <w:rPr>
                <w:sz w:val="22"/>
                <w:lang w:eastAsia="zh-Hans"/>
              </w:rPr>
              <w:t>》</w:t>
            </w:r>
          </w:p>
        </w:tc>
        <w:tc>
          <w:tcPr>
            <w:tcW w:w="1720" w:type="dxa"/>
            <w:vAlign w:val="center"/>
          </w:tcPr>
          <w:p w:rsidR="00EB5867" w:rsidRDefault="001E1269">
            <w:pPr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核心成员排名</w:t>
            </w:r>
            <w:r>
              <w:rPr>
                <w:sz w:val="22"/>
                <w:lang w:eastAsia="zh-Hans"/>
              </w:rPr>
              <w:t>4</w:t>
            </w:r>
          </w:p>
        </w:tc>
        <w:tc>
          <w:tcPr>
            <w:tcW w:w="1079" w:type="dxa"/>
            <w:gridSpan w:val="2"/>
            <w:vAlign w:val="center"/>
          </w:tcPr>
          <w:p w:rsidR="00EB5867" w:rsidRDefault="001E1269">
            <w:pPr>
              <w:jc w:val="center"/>
              <w:rPr>
                <w:sz w:val="22"/>
                <w:lang w:eastAsia="zh-Hans"/>
              </w:rPr>
            </w:pPr>
            <w:r>
              <w:rPr>
                <w:sz w:val="22"/>
                <w:lang w:eastAsia="zh-Hans"/>
              </w:rPr>
              <w:t>7</w:t>
            </w:r>
            <w:r>
              <w:rPr>
                <w:rFonts w:hint="eastAsia"/>
                <w:sz w:val="22"/>
                <w:lang w:eastAsia="zh-Hans"/>
              </w:rPr>
              <w:t>月</w:t>
            </w:r>
          </w:p>
          <w:p w:rsidR="00EB5867" w:rsidRDefault="001E1269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结题</w:t>
            </w:r>
          </w:p>
        </w:tc>
        <w:tc>
          <w:tcPr>
            <w:tcW w:w="730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12" w:type="dxa"/>
            <w:vMerge/>
            <w:vAlign w:val="center"/>
          </w:tcPr>
          <w:p w:rsidR="00EB5867" w:rsidRDefault="00EB5867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10" w:type="dxa"/>
            <w:gridSpan w:val="2"/>
            <w:vMerge/>
            <w:vAlign w:val="center"/>
          </w:tcPr>
          <w:p w:rsidR="00EB5867" w:rsidRDefault="00EB5867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</w:tr>
      <w:tr w:rsidR="00EB5867">
        <w:trPr>
          <w:trHeight w:val="769"/>
          <w:jc w:val="center"/>
        </w:trPr>
        <w:tc>
          <w:tcPr>
            <w:tcW w:w="1055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1295" w:type="dxa"/>
            <w:gridSpan w:val="2"/>
            <w:vMerge w:val="restart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096" w:type="dxa"/>
            <w:gridSpan w:val="6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720" w:type="dxa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1079" w:type="dxa"/>
            <w:gridSpan w:val="2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730" w:type="dxa"/>
            <w:vMerge w:val="restart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612" w:type="dxa"/>
            <w:vMerge/>
            <w:vAlign w:val="center"/>
          </w:tcPr>
          <w:p w:rsidR="00EB5867" w:rsidRDefault="00EB5867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10" w:type="dxa"/>
            <w:gridSpan w:val="2"/>
            <w:vMerge/>
            <w:vAlign w:val="center"/>
          </w:tcPr>
          <w:p w:rsidR="00EB5867" w:rsidRDefault="00EB5867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</w:tr>
      <w:tr w:rsidR="00EB5867">
        <w:trPr>
          <w:trHeight w:val="606"/>
          <w:jc w:val="center"/>
        </w:trPr>
        <w:tc>
          <w:tcPr>
            <w:tcW w:w="1055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1295" w:type="dxa"/>
            <w:gridSpan w:val="2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3096" w:type="dxa"/>
            <w:gridSpan w:val="6"/>
            <w:vAlign w:val="center"/>
          </w:tcPr>
          <w:p w:rsidR="00EB5867" w:rsidRDefault="001E1269">
            <w:pPr>
              <w:rPr>
                <w:sz w:val="22"/>
              </w:rPr>
            </w:pPr>
            <w:r>
              <w:rPr>
                <w:sz w:val="22"/>
              </w:rPr>
              <w:t>《</w:t>
            </w:r>
            <w:r>
              <w:rPr>
                <w:rFonts w:hint="eastAsia"/>
                <w:sz w:val="22"/>
                <w:lang w:eastAsia="zh-Hans"/>
              </w:rPr>
              <w:t>区域特色旅游产业发展路径探究</w:t>
            </w:r>
            <w:r>
              <w:rPr>
                <w:sz w:val="22"/>
                <w:lang w:eastAsia="zh-Hans"/>
              </w:rPr>
              <w:t>》</w:t>
            </w:r>
          </w:p>
        </w:tc>
        <w:tc>
          <w:tcPr>
            <w:tcW w:w="1720" w:type="dxa"/>
            <w:vAlign w:val="center"/>
          </w:tcPr>
          <w:p w:rsidR="00EB5867" w:rsidRDefault="001E1269">
            <w:pPr>
              <w:rPr>
                <w:sz w:val="22"/>
              </w:rPr>
            </w:pPr>
            <w:r>
              <w:rPr>
                <w:sz w:val="22"/>
              </w:rPr>
              <w:t>《</w:t>
            </w:r>
            <w:r>
              <w:rPr>
                <w:rFonts w:hint="eastAsia"/>
                <w:sz w:val="22"/>
                <w:lang w:eastAsia="zh-Hans"/>
              </w:rPr>
              <w:t>西部旅游</w:t>
            </w:r>
            <w:r>
              <w:rPr>
                <w:sz w:val="22"/>
                <w:lang w:eastAsia="zh-Hans"/>
              </w:rPr>
              <w:t>》</w:t>
            </w:r>
          </w:p>
        </w:tc>
        <w:tc>
          <w:tcPr>
            <w:tcW w:w="1079" w:type="dxa"/>
            <w:gridSpan w:val="2"/>
            <w:vAlign w:val="center"/>
          </w:tcPr>
          <w:p w:rsidR="00EB5867" w:rsidRDefault="001E1269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已发表</w:t>
            </w:r>
            <w:r>
              <w:rPr>
                <w:sz w:val="22"/>
                <w:lang w:eastAsia="zh-Hans"/>
              </w:rPr>
              <w:t>2023</w:t>
            </w:r>
            <w:r>
              <w:rPr>
                <w:rFonts w:hint="eastAsia"/>
                <w:sz w:val="22"/>
                <w:lang w:eastAsia="zh-Hans"/>
              </w:rPr>
              <w:t>.</w:t>
            </w:r>
            <w:r>
              <w:rPr>
                <w:sz w:val="22"/>
                <w:lang w:eastAsia="zh-Hans"/>
              </w:rPr>
              <w:t>7</w:t>
            </w:r>
          </w:p>
        </w:tc>
        <w:tc>
          <w:tcPr>
            <w:tcW w:w="730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12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10" w:type="dxa"/>
            <w:gridSpan w:val="2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</w:tr>
      <w:tr w:rsidR="00EB5867">
        <w:trPr>
          <w:trHeight w:val="558"/>
          <w:jc w:val="center"/>
        </w:trPr>
        <w:tc>
          <w:tcPr>
            <w:tcW w:w="1055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1295" w:type="dxa"/>
            <w:gridSpan w:val="2"/>
            <w:vMerge w:val="restart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096" w:type="dxa"/>
            <w:gridSpan w:val="6"/>
            <w:vAlign w:val="center"/>
          </w:tcPr>
          <w:p w:rsidR="00EB5867" w:rsidRDefault="001E1269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720" w:type="dxa"/>
            <w:vAlign w:val="center"/>
          </w:tcPr>
          <w:p w:rsidR="00EB5867" w:rsidRDefault="001E1269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079" w:type="dxa"/>
            <w:gridSpan w:val="2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12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10" w:type="dxa"/>
            <w:gridSpan w:val="2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</w:tr>
      <w:tr w:rsidR="00EB5867">
        <w:trPr>
          <w:trHeight w:val="590"/>
          <w:jc w:val="center"/>
        </w:trPr>
        <w:tc>
          <w:tcPr>
            <w:tcW w:w="1055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1295" w:type="dxa"/>
            <w:gridSpan w:val="2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3096" w:type="dxa"/>
            <w:gridSpan w:val="6"/>
            <w:vAlign w:val="center"/>
          </w:tcPr>
          <w:p w:rsidR="00EB5867" w:rsidRDefault="00EB5867">
            <w:pPr>
              <w:rPr>
                <w:sz w:val="22"/>
                <w:lang w:eastAsia="zh-Hans"/>
              </w:rPr>
            </w:pPr>
          </w:p>
        </w:tc>
        <w:tc>
          <w:tcPr>
            <w:tcW w:w="1720" w:type="dxa"/>
            <w:vAlign w:val="center"/>
          </w:tcPr>
          <w:p w:rsidR="00EB5867" w:rsidRDefault="00EB5867">
            <w:pPr>
              <w:rPr>
                <w:sz w:val="22"/>
                <w:lang w:eastAsia="zh-Hans"/>
              </w:rPr>
            </w:pPr>
          </w:p>
        </w:tc>
        <w:tc>
          <w:tcPr>
            <w:tcW w:w="1079" w:type="dxa"/>
            <w:gridSpan w:val="2"/>
            <w:vAlign w:val="center"/>
          </w:tcPr>
          <w:p w:rsidR="00EB5867" w:rsidRDefault="00EB5867">
            <w:pPr>
              <w:jc w:val="center"/>
              <w:rPr>
                <w:sz w:val="22"/>
                <w:lang w:eastAsia="zh-Hans"/>
              </w:rPr>
            </w:pPr>
          </w:p>
        </w:tc>
        <w:tc>
          <w:tcPr>
            <w:tcW w:w="730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12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10" w:type="dxa"/>
            <w:gridSpan w:val="2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vMerge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</w:tc>
      </w:tr>
      <w:tr w:rsidR="00EB5867">
        <w:trPr>
          <w:trHeight w:val="547"/>
          <w:jc w:val="center"/>
        </w:trPr>
        <w:tc>
          <w:tcPr>
            <w:tcW w:w="1055" w:type="dxa"/>
            <w:vAlign w:val="center"/>
          </w:tcPr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190" w:type="dxa"/>
            <w:gridSpan w:val="11"/>
            <w:vAlign w:val="center"/>
          </w:tcPr>
          <w:p w:rsidR="00EB5867" w:rsidRDefault="00EB5867">
            <w:pPr>
              <w:jc w:val="center"/>
              <w:rPr>
                <w:sz w:val="22"/>
              </w:rPr>
            </w:pPr>
          </w:p>
          <w:p w:rsidR="00EB5867" w:rsidRDefault="001E1269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sz w:val="22"/>
              </w:rPr>
              <w:t xml:space="preserve"> 102     </w:t>
            </w:r>
            <w:r>
              <w:rPr>
                <w:sz w:val="22"/>
              </w:rPr>
              <w:t>，其中县级以上学时</w:t>
            </w:r>
            <w:r>
              <w:rPr>
                <w:sz w:val="22"/>
              </w:rPr>
              <w:t>90</w:t>
            </w:r>
          </w:p>
        </w:tc>
        <w:tc>
          <w:tcPr>
            <w:tcW w:w="2583" w:type="dxa"/>
            <w:gridSpan w:val="5"/>
            <w:vAlign w:val="center"/>
          </w:tcPr>
          <w:p w:rsidR="00EB5867" w:rsidRDefault="001E1269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  <w:lang w:eastAsia="zh-Hans"/>
              </w:rPr>
              <w:t>达标</w:t>
            </w:r>
          </w:p>
        </w:tc>
      </w:tr>
      <w:tr w:rsidR="00EB5867">
        <w:trPr>
          <w:trHeight w:val="1063"/>
          <w:jc w:val="center"/>
        </w:trPr>
        <w:tc>
          <w:tcPr>
            <w:tcW w:w="8975" w:type="dxa"/>
            <w:gridSpan w:val="13"/>
            <w:vAlign w:val="center"/>
          </w:tcPr>
          <w:p w:rsidR="00EB5867" w:rsidRDefault="00EB5867">
            <w:pPr>
              <w:spacing w:line="260" w:lineRule="exact"/>
              <w:jc w:val="center"/>
              <w:rPr>
                <w:sz w:val="22"/>
              </w:rPr>
            </w:pPr>
          </w:p>
          <w:p w:rsidR="00EB5867" w:rsidRDefault="001E1269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EB5867" w:rsidRDefault="00EB5867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EB5867" w:rsidRDefault="001E1269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12" w:type="dxa"/>
          </w:tcPr>
          <w:p w:rsidR="00EB5867" w:rsidRDefault="001E1269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EB5867" w:rsidRDefault="001E1269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76</w:t>
            </w:r>
          </w:p>
        </w:tc>
        <w:tc>
          <w:tcPr>
            <w:tcW w:w="610" w:type="dxa"/>
            <w:gridSpan w:val="2"/>
          </w:tcPr>
          <w:p w:rsidR="00EB5867" w:rsidRDefault="001E1269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EB5867" w:rsidRDefault="001E1269">
            <w:pPr>
              <w:widowControl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1</w:t>
            </w:r>
          </w:p>
        </w:tc>
        <w:tc>
          <w:tcPr>
            <w:tcW w:w="631" w:type="dxa"/>
          </w:tcPr>
          <w:p w:rsidR="00EB5867" w:rsidRDefault="001E1269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EB5867">
        <w:trPr>
          <w:trHeight w:val="1881"/>
          <w:jc w:val="center"/>
        </w:trPr>
        <w:tc>
          <w:tcPr>
            <w:tcW w:w="1318" w:type="dxa"/>
            <w:gridSpan w:val="2"/>
            <w:vAlign w:val="center"/>
          </w:tcPr>
          <w:p w:rsidR="00EB5867" w:rsidRDefault="001E1269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EB5867" w:rsidRDefault="001E1269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1996" w:type="dxa"/>
            <w:gridSpan w:val="3"/>
          </w:tcPr>
          <w:p w:rsidR="00EB5867" w:rsidRDefault="001E126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EB5867" w:rsidRDefault="00EB5867">
            <w:pPr>
              <w:rPr>
                <w:sz w:val="22"/>
              </w:rPr>
            </w:pPr>
          </w:p>
          <w:p w:rsidR="00EB5867" w:rsidRDefault="00EB5867">
            <w:pPr>
              <w:rPr>
                <w:sz w:val="22"/>
                <w:szCs w:val="21"/>
              </w:rPr>
            </w:pPr>
          </w:p>
          <w:p w:rsidR="00EB5867" w:rsidRDefault="001E1269" w:rsidP="001E126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1914" w:type="dxa"/>
            <w:gridSpan w:val="3"/>
          </w:tcPr>
          <w:p w:rsidR="00EB5867" w:rsidRDefault="001E126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</w:t>
            </w:r>
            <w:r>
              <w:rPr>
                <w:sz w:val="22"/>
                <w:szCs w:val="21"/>
              </w:rPr>
              <w:t>德考核评价：</w:t>
            </w:r>
          </w:p>
          <w:p w:rsidR="00EB5867" w:rsidRDefault="00EB5867">
            <w:pPr>
              <w:rPr>
                <w:sz w:val="22"/>
                <w:szCs w:val="21"/>
              </w:rPr>
            </w:pPr>
          </w:p>
          <w:p w:rsidR="00EB5867" w:rsidRDefault="00EB5867">
            <w:pPr>
              <w:rPr>
                <w:sz w:val="22"/>
                <w:szCs w:val="21"/>
              </w:rPr>
            </w:pPr>
          </w:p>
          <w:p w:rsidR="00EB5867" w:rsidRDefault="00EB5867">
            <w:pPr>
              <w:rPr>
                <w:sz w:val="22"/>
                <w:szCs w:val="21"/>
              </w:rPr>
            </w:pPr>
          </w:p>
          <w:p w:rsidR="00EB5867" w:rsidRDefault="001E126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EB5867" w:rsidRDefault="00EB5867">
            <w:pPr>
              <w:rPr>
                <w:sz w:val="22"/>
                <w:szCs w:val="21"/>
              </w:rPr>
            </w:pPr>
          </w:p>
        </w:tc>
        <w:tc>
          <w:tcPr>
            <w:tcW w:w="2762" w:type="dxa"/>
            <w:gridSpan w:val="3"/>
          </w:tcPr>
          <w:p w:rsidR="00EB5867" w:rsidRDefault="001E126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EB5867" w:rsidRDefault="00EB5867">
            <w:pPr>
              <w:rPr>
                <w:sz w:val="22"/>
                <w:szCs w:val="21"/>
              </w:rPr>
            </w:pPr>
          </w:p>
          <w:p w:rsidR="00EB5867" w:rsidRDefault="00EB5867">
            <w:pPr>
              <w:rPr>
                <w:sz w:val="22"/>
                <w:szCs w:val="21"/>
              </w:rPr>
            </w:pPr>
          </w:p>
          <w:p w:rsidR="00EB5867" w:rsidRDefault="00EB5867">
            <w:pPr>
              <w:rPr>
                <w:sz w:val="22"/>
                <w:szCs w:val="21"/>
              </w:rPr>
            </w:pPr>
          </w:p>
          <w:p w:rsidR="00EB5867" w:rsidRDefault="001E126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EB5867" w:rsidRDefault="00EB5867">
            <w:pPr>
              <w:rPr>
                <w:sz w:val="22"/>
                <w:szCs w:val="21"/>
              </w:rPr>
            </w:pPr>
          </w:p>
        </w:tc>
        <w:tc>
          <w:tcPr>
            <w:tcW w:w="2838" w:type="dxa"/>
            <w:gridSpan w:val="6"/>
          </w:tcPr>
          <w:p w:rsidR="00EB5867" w:rsidRDefault="001E126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EB5867" w:rsidRDefault="00EB5867">
            <w:pPr>
              <w:rPr>
                <w:sz w:val="22"/>
                <w:szCs w:val="21"/>
              </w:rPr>
            </w:pPr>
          </w:p>
          <w:p w:rsidR="00EB5867" w:rsidRDefault="00EB5867">
            <w:pPr>
              <w:rPr>
                <w:sz w:val="22"/>
                <w:szCs w:val="21"/>
              </w:rPr>
            </w:pPr>
          </w:p>
          <w:p w:rsidR="00EB5867" w:rsidRDefault="001E126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EB5867" w:rsidRDefault="00EB5867">
            <w:pPr>
              <w:rPr>
                <w:sz w:val="22"/>
                <w:szCs w:val="21"/>
              </w:rPr>
            </w:pPr>
            <w:bookmarkStart w:id="0" w:name="_GoBack"/>
            <w:bookmarkEnd w:id="0"/>
          </w:p>
          <w:p w:rsidR="00EB5867" w:rsidRDefault="001E126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EB5867">
        <w:trPr>
          <w:trHeight w:val="1509"/>
          <w:jc w:val="center"/>
        </w:trPr>
        <w:tc>
          <w:tcPr>
            <w:tcW w:w="1318" w:type="dxa"/>
            <w:gridSpan w:val="2"/>
            <w:vAlign w:val="center"/>
          </w:tcPr>
          <w:p w:rsidR="00EB5867" w:rsidRDefault="001E1269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EB5867" w:rsidRDefault="001E1269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EB5867" w:rsidRDefault="001E1269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510" w:type="dxa"/>
            <w:gridSpan w:val="15"/>
            <w:vAlign w:val="center"/>
          </w:tcPr>
          <w:p w:rsidR="00EB5867" w:rsidRDefault="001E1269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EB5867" w:rsidRDefault="001E1269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EB5867" w:rsidRDefault="001E1269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EB5867" w:rsidRDefault="00EB5867"/>
    <w:sectPr w:rsidR="00EB58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方正小标宋_GBK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8B9F29"/>
    <w:multiLevelType w:val="singleLevel"/>
    <w:tmpl w:val="668B9F29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E9F"/>
    <w:rsid w:val="DA779B02"/>
    <w:rsid w:val="DFDE93E4"/>
    <w:rsid w:val="DFF5AFB2"/>
    <w:rsid w:val="F7FF434E"/>
    <w:rsid w:val="FAC32234"/>
    <w:rsid w:val="FF7E90E5"/>
    <w:rsid w:val="FF7F2643"/>
    <w:rsid w:val="001E1269"/>
    <w:rsid w:val="00380642"/>
    <w:rsid w:val="0076156C"/>
    <w:rsid w:val="00842E9F"/>
    <w:rsid w:val="00A45E94"/>
    <w:rsid w:val="00E10611"/>
    <w:rsid w:val="00EB5867"/>
    <w:rsid w:val="00F14F6E"/>
    <w:rsid w:val="2FFA01B9"/>
    <w:rsid w:val="3F93F697"/>
    <w:rsid w:val="3FFE935E"/>
    <w:rsid w:val="5EE5D44E"/>
    <w:rsid w:val="60EB7DEB"/>
    <w:rsid w:val="64FF364A"/>
    <w:rsid w:val="6DEFC433"/>
    <w:rsid w:val="7FF89308"/>
    <w:rsid w:val="7FFE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3B426"/>
  <w15:docId w15:val="{8995E3DD-AAFD-46C3-B49D-F6BB35B90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235</Words>
  <Characters>1344</Characters>
  <Application>Microsoft Office Word</Application>
  <DocSecurity>0</DocSecurity>
  <Lines>11</Lines>
  <Paragraphs>3</Paragraphs>
  <ScaleCrop>false</ScaleCrop>
  <Company>Windsys.win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5</cp:revision>
  <dcterms:created xsi:type="dcterms:W3CDTF">2023-06-30T06:20:00Z</dcterms:created>
  <dcterms:modified xsi:type="dcterms:W3CDTF">2024-07-11T05:44:00Z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2052-3.9.0.6159</vt:lpwstr>
  </property>
</Properties>
</file>