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33C" w:rsidRDefault="002061DA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89433C" w:rsidRDefault="002061DA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89433C" w:rsidRDefault="002061D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89433C" w:rsidRDefault="002061D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1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89433C">
        <w:trPr>
          <w:trHeight w:val="456"/>
          <w:jc w:val="center"/>
        </w:trPr>
        <w:tc>
          <w:tcPr>
            <w:tcW w:w="1694" w:type="dxa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汤恩斌</w:t>
            </w:r>
          </w:p>
        </w:tc>
        <w:tc>
          <w:tcPr>
            <w:tcW w:w="905" w:type="dxa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专业中青年骨干</w:t>
            </w:r>
          </w:p>
        </w:tc>
        <w:tc>
          <w:tcPr>
            <w:tcW w:w="1560" w:type="dxa"/>
            <w:gridSpan w:val="4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2018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  <w:r>
              <w:rPr>
                <w:rFonts w:ascii="黑体" w:eastAsia="黑体" w:hAnsi="黑体" w:hint="eastAsia"/>
                <w:sz w:val="22"/>
              </w:rPr>
              <w:t>1</w:t>
            </w:r>
            <w:r>
              <w:rPr>
                <w:rFonts w:ascii="黑体" w:eastAsia="黑体" w:hAnsi="黑体"/>
                <w:sz w:val="22"/>
              </w:rPr>
              <w:t>2</w:t>
            </w:r>
            <w:r>
              <w:rPr>
                <w:rFonts w:ascii="黑体" w:eastAsia="黑体" w:hAnsi="黑体" w:hint="eastAsia"/>
                <w:sz w:val="22"/>
              </w:rPr>
              <w:t>月</w:t>
            </w:r>
          </w:p>
        </w:tc>
      </w:tr>
      <w:tr w:rsidR="0089433C">
        <w:trPr>
          <w:trHeight w:val="461"/>
          <w:jc w:val="center"/>
        </w:trPr>
        <w:tc>
          <w:tcPr>
            <w:tcW w:w="1694" w:type="dxa"/>
            <w:vAlign w:val="center"/>
          </w:tcPr>
          <w:p w:rsidR="0089433C" w:rsidRDefault="002061DA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89433C" w:rsidRDefault="002061D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职教机电</w:t>
            </w:r>
          </w:p>
        </w:tc>
      </w:tr>
      <w:tr w:rsidR="0089433C">
        <w:trPr>
          <w:trHeight w:val="459"/>
          <w:jc w:val="center"/>
        </w:trPr>
        <w:tc>
          <w:tcPr>
            <w:tcW w:w="11431" w:type="dxa"/>
            <w:gridSpan w:val="18"/>
            <w:vAlign w:val="center"/>
          </w:tcPr>
          <w:p w:rsidR="0089433C" w:rsidRDefault="002061DA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89433C">
        <w:trPr>
          <w:trHeight w:val="607"/>
          <w:jc w:val="center"/>
        </w:trPr>
        <w:tc>
          <w:tcPr>
            <w:tcW w:w="1694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9433C">
        <w:trPr>
          <w:trHeight w:val="477"/>
          <w:jc w:val="center"/>
        </w:trPr>
        <w:tc>
          <w:tcPr>
            <w:tcW w:w="1694" w:type="dxa"/>
            <w:vMerge w:val="restart"/>
            <w:vAlign w:val="center"/>
          </w:tcPr>
          <w:p w:rsidR="0089433C" w:rsidRDefault="002061D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年度考核优秀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9433C" w:rsidRDefault="00E61D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58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 w:rsidP="00E61D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记</w:t>
            </w:r>
            <w:r>
              <w:rPr>
                <w:rFonts w:hint="eastAsia"/>
                <w:sz w:val="22"/>
              </w:rPr>
              <w:t>功</w:t>
            </w: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334"/>
          <w:jc w:val="center"/>
        </w:trPr>
        <w:tc>
          <w:tcPr>
            <w:tcW w:w="1694" w:type="dxa"/>
            <w:vMerge w:val="restart"/>
            <w:vAlign w:val="center"/>
          </w:tcPr>
          <w:p w:rsidR="0089433C" w:rsidRDefault="002061D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89433C" w:rsidRDefault="002061D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G20203CAD</w:t>
            </w:r>
            <w:r>
              <w:rPr>
                <w:rFonts w:hint="eastAsia"/>
                <w:sz w:val="22"/>
              </w:rPr>
              <w:t>技术应用</w:t>
            </w:r>
            <w:r>
              <w:rPr>
                <w:rFonts w:hint="eastAsia"/>
                <w:sz w:val="22"/>
              </w:rPr>
              <w:t>/G23201AutoCAD</w:t>
            </w:r>
            <w:r>
              <w:rPr>
                <w:rFonts w:hint="eastAsia"/>
                <w:sz w:val="22"/>
              </w:rPr>
              <w:t>技术基础</w:t>
            </w:r>
            <w:r>
              <w:rPr>
                <w:rFonts w:hint="eastAsia"/>
                <w:sz w:val="22"/>
              </w:rPr>
              <w:t>/L23206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9433C" w:rsidRDefault="00E61D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851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达到教学工作量要求</w:t>
            </w: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287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机电工程系副书记</w:t>
            </w:r>
          </w:p>
        </w:tc>
        <w:tc>
          <w:tcPr>
            <w:tcW w:w="596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Align w:val="center"/>
          </w:tcPr>
          <w:p w:rsidR="0089433C" w:rsidRDefault="00E61D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06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1886" w:type="dxa"/>
            <w:gridSpan w:val="4"/>
            <w:vAlign w:val="center"/>
          </w:tcPr>
          <w:p w:rsidR="0089433C" w:rsidRDefault="002061D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89433C">
        <w:trPr>
          <w:trHeight w:val="435"/>
          <w:jc w:val="center"/>
        </w:trPr>
        <w:tc>
          <w:tcPr>
            <w:tcW w:w="1694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8-11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9433C" w:rsidRDefault="00E61D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87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朱静媛</w:t>
            </w:r>
          </w:p>
        </w:tc>
        <w:tc>
          <w:tcPr>
            <w:tcW w:w="140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268" w:type="dxa"/>
            <w:gridSpan w:val="3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省教学大赛一等奖</w:t>
            </w: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04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89433C" w:rsidRDefault="002061DA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423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13-14</w:t>
            </w: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313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89433C" w:rsidRDefault="002061DA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凸轮的数控车削加工</w:t>
            </w:r>
          </w:p>
          <w:p w:rsidR="0089433C" w:rsidRDefault="002061DA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圆弧连接</w:t>
            </w:r>
            <w:r>
              <w:rPr>
                <w:rFonts w:hint="eastAsia"/>
                <w:sz w:val="18"/>
                <w:szCs w:val="20"/>
              </w:rPr>
              <w:t>--</w:t>
            </w:r>
            <w:r>
              <w:rPr>
                <w:rFonts w:hint="eastAsia"/>
                <w:sz w:val="18"/>
                <w:szCs w:val="20"/>
              </w:rPr>
              <w:t>绘制手轮</w:t>
            </w:r>
          </w:p>
          <w:p w:rsidR="0089433C" w:rsidRDefault="002061DA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立体表面上点、线、面的投影分析</w:t>
            </w:r>
          </w:p>
        </w:tc>
        <w:tc>
          <w:tcPr>
            <w:tcW w:w="1559" w:type="dxa"/>
            <w:gridSpan w:val="3"/>
            <w:vAlign w:val="center"/>
          </w:tcPr>
          <w:p w:rsidR="0089433C" w:rsidRDefault="002061DA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扬州高职校</w:t>
            </w:r>
          </w:p>
          <w:p w:rsidR="0089433C" w:rsidRDefault="002061DA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扬州高职校</w:t>
            </w:r>
          </w:p>
          <w:p w:rsidR="0089433C" w:rsidRDefault="002061DA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扬州高职校</w:t>
            </w:r>
          </w:p>
          <w:p w:rsidR="0089433C" w:rsidRDefault="0089433C">
            <w:pPr>
              <w:rPr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9433C" w:rsidRDefault="002061DA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2024.6</w:t>
            </w:r>
          </w:p>
          <w:p w:rsidR="0089433C" w:rsidRDefault="002061DA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2024.6</w:t>
            </w:r>
          </w:p>
          <w:p w:rsidR="0089433C" w:rsidRDefault="002061DA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2024.1</w:t>
            </w:r>
          </w:p>
          <w:p w:rsidR="0089433C" w:rsidRDefault="0089433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89433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429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90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390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163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498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89433C" w:rsidRDefault="0089433C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498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498"/>
          <w:jc w:val="center"/>
        </w:trPr>
        <w:tc>
          <w:tcPr>
            <w:tcW w:w="1694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89433C" w:rsidRDefault="002061D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9433C">
        <w:trPr>
          <w:trHeight w:val="610"/>
          <w:jc w:val="center"/>
        </w:trPr>
        <w:tc>
          <w:tcPr>
            <w:tcW w:w="1694" w:type="dxa"/>
            <w:vMerge w:val="restart"/>
            <w:vAlign w:val="center"/>
          </w:tcPr>
          <w:p w:rsidR="0089433C" w:rsidRDefault="002061DA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14-19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2061DA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9433C" w:rsidRDefault="00E61DDF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2</w:t>
            </w:r>
            <w:r>
              <w:rPr>
                <w:color w:val="FF0000"/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98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新时代陶行知劳动教育思想在职业院校的实践研究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 xml:space="preserve">   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>扬州市教科院</w:t>
            </w:r>
          </w:p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工匠精神融入《机械制图与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>CAD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>技术基础》课程的实践研究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 xml:space="preserve"> 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>省教科院</w:t>
            </w:r>
          </w:p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大众创业、万众创新背景下职校生职业指导研究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 xml:space="preserve">  </w:t>
            </w:r>
            <w:r>
              <w:rPr>
                <w:rFonts w:ascii="宋体" w:hAnsi="宋体" w:hint="eastAsia"/>
                <w:bCs/>
                <w:sz w:val="20"/>
                <w:szCs w:val="22"/>
              </w:rPr>
              <w:t>市教科院</w:t>
            </w:r>
          </w:p>
        </w:tc>
        <w:tc>
          <w:tcPr>
            <w:tcW w:w="1276" w:type="dxa"/>
            <w:vAlign w:val="center"/>
          </w:tcPr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主持人</w:t>
            </w:r>
          </w:p>
          <w:p w:rsidR="0089433C" w:rsidRDefault="0089433C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</w:p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核心参与</w:t>
            </w:r>
          </w:p>
          <w:p w:rsidR="0089433C" w:rsidRDefault="0089433C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</w:p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核心参与</w:t>
            </w:r>
          </w:p>
          <w:p w:rsidR="0089433C" w:rsidRDefault="0089433C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否</w:t>
            </w:r>
          </w:p>
          <w:p w:rsidR="0089433C" w:rsidRDefault="0089433C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</w:p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否</w:t>
            </w:r>
          </w:p>
          <w:p w:rsidR="0089433C" w:rsidRDefault="0089433C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</w:p>
          <w:p w:rsidR="0089433C" w:rsidRDefault="002061DA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  <w:r>
              <w:rPr>
                <w:rFonts w:ascii="宋体" w:hAnsi="宋体" w:hint="eastAsia"/>
                <w:bCs/>
                <w:sz w:val="20"/>
                <w:szCs w:val="22"/>
              </w:rPr>
              <w:t>是</w:t>
            </w:r>
          </w:p>
          <w:p w:rsidR="0089433C" w:rsidRDefault="0089433C" w:rsidP="00E61DDF">
            <w:pPr>
              <w:spacing w:line="240" w:lineRule="exact"/>
              <w:rPr>
                <w:rFonts w:ascii="宋体" w:hAnsi="宋体"/>
                <w:bCs/>
                <w:sz w:val="20"/>
                <w:szCs w:val="22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769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89433C" w:rsidRDefault="002061DA" w:rsidP="00E61DDF">
            <w:pPr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22-23</w:t>
            </w: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606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89433C" w:rsidRDefault="002061DA" w:rsidP="00E61DDF">
            <w:pPr>
              <w:spacing w:line="24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新时代陶行知劳动教育思想在职业院校的实践研究</w:t>
            </w:r>
          </w:p>
          <w:p w:rsidR="0089433C" w:rsidRDefault="002061DA" w:rsidP="00E61DDF">
            <w:pPr>
              <w:spacing w:line="24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加工模具零件的数控铣工艺改进策略探讨</w:t>
            </w:r>
          </w:p>
          <w:p w:rsidR="0089433C" w:rsidRDefault="002061DA" w:rsidP="00E61DDF">
            <w:pPr>
              <w:spacing w:line="24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新时代陶行知劳动教育思想融入专业实践研究</w:t>
            </w:r>
            <w:r>
              <w:rPr>
                <w:rFonts w:hint="eastAsia"/>
                <w:sz w:val="20"/>
                <w:szCs w:val="21"/>
              </w:rPr>
              <w:t>--</w:t>
            </w:r>
            <w:r>
              <w:rPr>
                <w:rFonts w:hint="eastAsia"/>
                <w:sz w:val="20"/>
                <w:szCs w:val="21"/>
              </w:rPr>
              <w:t>以数控车削实训课程为例</w:t>
            </w:r>
          </w:p>
        </w:tc>
        <w:tc>
          <w:tcPr>
            <w:tcW w:w="1276" w:type="dxa"/>
            <w:vAlign w:val="center"/>
          </w:tcPr>
          <w:p w:rsidR="0089433C" w:rsidRDefault="002061DA" w:rsidP="00E61DDF">
            <w:pPr>
              <w:spacing w:line="24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现代职业教育</w:t>
            </w:r>
          </w:p>
          <w:p w:rsidR="0089433C" w:rsidRDefault="002061DA" w:rsidP="00E61DDF">
            <w:pPr>
              <w:spacing w:line="24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中国会议</w:t>
            </w:r>
          </w:p>
          <w:p w:rsidR="0089433C" w:rsidRDefault="0089433C" w:rsidP="00E61DDF">
            <w:pPr>
              <w:spacing w:line="240" w:lineRule="exact"/>
              <w:rPr>
                <w:sz w:val="20"/>
                <w:szCs w:val="21"/>
              </w:rPr>
            </w:pPr>
          </w:p>
          <w:p w:rsidR="0089433C" w:rsidRDefault="002061DA" w:rsidP="00E61DDF">
            <w:pPr>
              <w:spacing w:line="24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科学咨询</w:t>
            </w:r>
          </w:p>
          <w:p w:rsidR="0089433C" w:rsidRDefault="0089433C" w:rsidP="00E61DDF">
            <w:pPr>
              <w:spacing w:line="240" w:lineRule="exact"/>
              <w:rPr>
                <w:sz w:val="2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2061DA" w:rsidP="00E61DDF">
            <w:pPr>
              <w:spacing w:line="24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发表</w:t>
            </w:r>
          </w:p>
          <w:p w:rsidR="0089433C" w:rsidRDefault="0089433C" w:rsidP="00E61DDF">
            <w:pPr>
              <w:spacing w:line="240" w:lineRule="exact"/>
              <w:jc w:val="center"/>
              <w:rPr>
                <w:sz w:val="20"/>
                <w:szCs w:val="21"/>
              </w:rPr>
            </w:pPr>
          </w:p>
          <w:p w:rsidR="0089433C" w:rsidRDefault="002061DA" w:rsidP="00E61DDF">
            <w:pPr>
              <w:spacing w:line="24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发表</w:t>
            </w:r>
          </w:p>
          <w:p w:rsidR="0089433C" w:rsidRDefault="0089433C" w:rsidP="00E61DDF">
            <w:pPr>
              <w:spacing w:line="240" w:lineRule="exact"/>
              <w:jc w:val="center"/>
              <w:rPr>
                <w:sz w:val="20"/>
                <w:szCs w:val="21"/>
              </w:rPr>
            </w:pPr>
          </w:p>
          <w:p w:rsidR="0089433C" w:rsidRDefault="002061DA" w:rsidP="00E61DDF">
            <w:pPr>
              <w:spacing w:line="24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发表</w:t>
            </w:r>
          </w:p>
          <w:p w:rsidR="0089433C" w:rsidRDefault="0089433C" w:rsidP="00E61DDF">
            <w:pPr>
              <w:spacing w:line="240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58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254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90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107"/>
          <w:jc w:val="center"/>
        </w:trPr>
        <w:tc>
          <w:tcPr>
            <w:tcW w:w="1694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89433C" w:rsidRDefault="0089433C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</w:tc>
      </w:tr>
      <w:tr w:rsidR="0089433C">
        <w:trPr>
          <w:trHeight w:val="547"/>
          <w:jc w:val="center"/>
        </w:trPr>
        <w:tc>
          <w:tcPr>
            <w:tcW w:w="1694" w:type="dxa"/>
            <w:vAlign w:val="center"/>
          </w:tcPr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89433C" w:rsidRDefault="0089433C">
            <w:pPr>
              <w:jc w:val="center"/>
              <w:rPr>
                <w:sz w:val="22"/>
              </w:rPr>
            </w:pPr>
          </w:p>
          <w:p w:rsidR="0089433C" w:rsidRDefault="002061DA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204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108</w:t>
            </w:r>
          </w:p>
        </w:tc>
        <w:tc>
          <w:tcPr>
            <w:tcW w:w="2482" w:type="dxa"/>
            <w:gridSpan w:val="5"/>
            <w:vAlign w:val="center"/>
          </w:tcPr>
          <w:p w:rsidR="0089433C" w:rsidRDefault="002061DA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89433C">
        <w:trPr>
          <w:trHeight w:val="1063"/>
          <w:jc w:val="center"/>
        </w:trPr>
        <w:tc>
          <w:tcPr>
            <w:tcW w:w="9545" w:type="dxa"/>
            <w:gridSpan w:val="14"/>
            <w:vAlign w:val="center"/>
          </w:tcPr>
          <w:p w:rsidR="0089433C" w:rsidRDefault="0089433C">
            <w:pPr>
              <w:spacing w:line="260" w:lineRule="exact"/>
              <w:jc w:val="center"/>
              <w:rPr>
                <w:sz w:val="22"/>
              </w:rPr>
            </w:pPr>
          </w:p>
          <w:p w:rsidR="0089433C" w:rsidRDefault="002061DA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89433C" w:rsidRDefault="0089433C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89433C" w:rsidRDefault="002061D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89433C" w:rsidRDefault="002061D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89433C" w:rsidRDefault="002061D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86</w:t>
            </w:r>
          </w:p>
        </w:tc>
        <w:tc>
          <w:tcPr>
            <w:tcW w:w="626" w:type="dxa"/>
            <w:gridSpan w:val="2"/>
          </w:tcPr>
          <w:p w:rsidR="0089433C" w:rsidRDefault="002061DA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61DDF" w:rsidRDefault="00E61DDF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630" w:type="dxa"/>
          </w:tcPr>
          <w:p w:rsidR="0089433C" w:rsidRDefault="002061DA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89433C">
        <w:trPr>
          <w:trHeight w:val="90"/>
          <w:jc w:val="center"/>
        </w:trPr>
        <w:tc>
          <w:tcPr>
            <w:tcW w:w="1787" w:type="dxa"/>
            <w:gridSpan w:val="2"/>
            <w:vAlign w:val="center"/>
          </w:tcPr>
          <w:p w:rsidR="0089433C" w:rsidRDefault="002061D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89433C" w:rsidRDefault="002061DA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89433C" w:rsidRDefault="0089433C">
            <w:pPr>
              <w:rPr>
                <w:sz w:val="22"/>
              </w:rPr>
            </w:pP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89433C">
            <w:pPr>
              <w:rPr>
                <w:sz w:val="22"/>
                <w:szCs w:val="21"/>
              </w:rPr>
            </w:pPr>
          </w:p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89433C" w:rsidRDefault="002061D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89433C">
        <w:trPr>
          <w:trHeight w:val="1209"/>
          <w:jc w:val="center"/>
        </w:trPr>
        <w:tc>
          <w:tcPr>
            <w:tcW w:w="1787" w:type="dxa"/>
            <w:gridSpan w:val="2"/>
            <w:vAlign w:val="center"/>
          </w:tcPr>
          <w:p w:rsidR="0089433C" w:rsidRDefault="002061D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89433C" w:rsidRDefault="002061D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89433C" w:rsidRDefault="002061D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89433C" w:rsidRDefault="002061DA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89433C" w:rsidRDefault="002061DA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89433C" w:rsidRDefault="002061DA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89433C" w:rsidRDefault="0089433C"/>
    <w:sectPr w:rsidR="00894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1DA" w:rsidRDefault="002061DA" w:rsidP="00E61DDF">
      <w:r>
        <w:separator/>
      </w:r>
    </w:p>
  </w:endnote>
  <w:endnote w:type="continuationSeparator" w:id="0">
    <w:p w:rsidR="002061DA" w:rsidRDefault="002061DA" w:rsidP="00E6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1DA" w:rsidRDefault="002061DA" w:rsidP="00E61DDF">
      <w:r>
        <w:separator/>
      </w:r>
    </w:p>
  </w:footnote>
  <w:footnote w:type="continuationSeparator" w:id="0">
    <w:p w:rsidR="002061DA" w:rsidRDefault="002061DA" w:rsidP="00E61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2061DA"/>
    <w:rsid w:val="00360FDB"/>
    <w:rsid w:val="00380642"/>
    <w:rsid w:val="00415D2C"/>
    <w:rsid w:val="0076156C"/>
    <w:rsid w:val="00842E9F"/>
    <w:rsid w:val="0089433C"/>
    <w:rsid w:val="00A45E94"/>
    <w:rsid w:val="00D328D6"/>
    <w:rsid w:val="00DB6410"/>
    <w:rsid w:val="00E10611"/>
    <w:rsid w:val="00E61DDF"/>
    <w:rsid w:val="00EF6C17"/>
    <w:rsid w:val="00F14F6E"/>
    <w:rsid w:val="00F61B93"/>
    <w:rsid w:val="0F122589"/>
    <w:rsid w:val="5660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20AB4"/>
  <w15:docId w15:val="{05907CF6-48F4-4BA3-BEFD-89B1AACF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240</Words>
  <Characters>1371</Characters>
  <Application>Microsoft Office Word</Application>
  <DocSecurity>0</DocSecurity>
  <Lines>11</Lines>
  <Paragraphs>3</Paragraphs>
  <ScaleCrop>false</ScaleCrop>
  <Company>Windsys.win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dcterms:created xsi:type="dcterms:W3CDTF">2023-06-27T06:20:00Z</dcterms:created>
  <dcterms:modified xsi:type="dcterms:W3CDTF">2024-07-11T02:34:00Z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