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2" w:firstLineChars="200"/>
        <w:jc w:val="center"/>
        <w:rPr>
          <w:rFonts w:hint="eastAsia" w:cs="宋体"/>
          <w:b/>
          <w:bCs/>
          <w:color w:val="auto"/>
          <w:sz w:val="21"/>
          <w:szCs w:val="21"/>
          <w:highlight w:val="none"/>
          <w:lang w:eastAsia="zh-CN"/>
        </w:rPr>
      </w:pPr>
      <w:bookmarkStart w:id="2" w:name="_GoBack"/>
      <w:r>
        <w:rPr>
          <w:rFonts w:hint="eastAsia" w:cs="宋体"/>
          <w:b/>
          <w:bCs/>
          <w:color w:val="auto"/>
          <w:sz w:val="21"/>
          <w:szCs w:val="21"/>
          <w:highlight w:val="none"/>
          <w:lang w:eastAsia="zh-CN"/>
        </w:rPr>
        <w:t>扬州高等职业技术学校废旧电脑及废旧体育器材处理项目竞争性谈判公告</w:t>
      </w:r>
    </w:p>
    <w:bookmarkEnd w:id="2"/>
    <w:p>
      <w:pPr>
        <w:spacing w:line="360" w:lineRule="auto"/>
        <w:ind w:firstLine="420" w:firstLineChars="200"/>
        <w:rPr>
          <w:rFonts w:hint="eastAsia" w:cs="宋体"/>
          <w:color w:val="auto"/>
          <w:szCs w:val="21"/>
          <w:highlight w:val="none"/>
        </w:rPr>
      </w:pPr>
      <w:r>
        <w:rPr>
          <w:rFonts w:hint="eastAsia" w:cs="宋体"/>
          <w:color w:val="auto"/>
          <w:szCs w:val="21"/>
          <w:highlight w:val="none"/>
        </w:rPr>
        <w:t>中通服网盈科技有限公司受扬州高等职业技术学校的委托，</w:t>
      </w:r>
      <w:r>
        <w:rPr>
          <w:rFonts w:hint="eastAsia" w:cs="宋体"/>
          <w:bCs/>
          <w:color w:val="auto"/>
          <w:szCs w:val="21"/>
          <w:highlight w:val="none"/>
        </w:rPr>
        <w:t>就其</w:t>
      </w:r>
      <w:bookmarkStart w:id="0" w:name="OLE_LINK16"/>
      <w:bookmarkEnd w:id="0"/>
      <w:r>
        <w:rPr>
          <w:rFonts w:hint="eastAsia" w:cs="宋体"/>
          <w:color w:val="auto"/>
          <w:szCs w:val="21"/>
          <w:highlight w:val="none"/>
          <w:lang w:eastAsia="zh-CN"/>
        </w:rPr>
        <w:t>扬州高等职业技术学校废旧电脑及废旧体育器材处理项目</w:t>
      </w:r>
      <w:r>
        <w:rPr>
          <w:rFonts w:hint="eastAsia" w:cs="宋体"/>
          <w:color w:val="auto"/>
          <w:szCs w:val="21"/>
          <w:highlight w:val="none"/>
        </w:rPr>
        <w:t>进行竞争性谈判，现欢迎符合相关条件的供应商参加。</w:t>
      </w:r>
    </w:p>
    <w:p>
      <w:pPr>
        <w:spacing w:line="360" w:lineRule="auto"/>
        <w:ind w:firstLine="422" w:firstLineChars="200"/>
        <w:outlineLvl w:val="1"/>
        <w:rPr>
          <w:rFonts w:hint="eastAsia" w:cs="宋体"/>
          <w:b/>
          <w:color w:val="auto"/>
          <w:szCs w:val="21"/>
          <w:highlight w:val="none"/>
        </w:rPr>
      </w:pPr>
      <w:r>
        <w:rPr>
          <w:rFonts w:hint="eastAsia" w:cs="宋体"/>
          <w:b/>
          <w:color w:val="auto"/>
          <w:szCs w:val="21"/>
          <w:highlight w:val="none"/>
        </w:rPr>
        <w:t>一、</w:t>
      </w:r>
      <w:r>
        <w:rPr>
          <w:rFonts w:hint="eastAsia" w:cs="宋体"/>
          <w:b/>
          <w:bCs/>
          <w:color w:val="auto"/>
          <w:szCs w:val="21"/>
          <w:highlight w:val="none"/>
        </w:rPr>
        <w:t>采购项目名称</w:t>
      </w:r>
      <w:r>
        <w:rPr>
          <w:rFonts w:hint="eastAsia" w:cs="宋体"/>
          <w:b/>
          <w:color w:val="auto"/>
          <w:szCs w:val="21"/>
          <w:highlight w:val="none"/>
        </w:rPr>
        <w:t>及编号</w:t>
      </w:r>
    </w:p>
    <w:p>
      <w:pPr>
        <w:spacing w:line="360" w:lineRule="auto"/>
        <w:ind w:firstLine="420" w:firstLineChars="200"/>
        <w:rPr>
          <w:rFonts w:hint="eastAsia" w:eastAsia="宋体" w:cs="宋体"/>
          <w:color w:val="auto"/>
          <w:szCs w:val="21"/>
          <w:highlight w:val="none"/>
          <w:lang w:eastAsia="zh-CN"/>
        </w:rPr>
      </w:pPr>
      <w:r>
        <w:rPr>
          <w:rFonts w:hint="eastAsia" w:cs="宋体"/>
          <w:color w:val="auto"/>
          <w:szCs w:val="21"/>
          <w:highlight w:val="none"/>
        </w:rPr>
        <w:t>项目名称：</w:t>
      </w:r>
      <w:r>
        <w:rPr>
          <w:rFonts w:hint="eastAsia" w:cs="宋体"/>
          <w:color w:val="auto"/>
          <w:szCs w:val="21"/>
          <w:highlight w:val="none"/>
          <w:lang w:eastAsia="zh-CN"/>
        </w:rPr>
        <w:t>扬州高等职业技术学校废旧电脑及废旧体育器材处理项目</w:t>
      </w:r>
    </w:p>
    <w:p>
      <w:pPr>
        <w:spacing w:line="360" w:lineRule="auto"/>
        <w:ind w:firstLine="420" w:firstLineChars="200"/>
        <w:rPr>
          <w:rFonts w:hint="eastAsia" w:cs="宋体"/>
          <w:color w:val="auto"/>
          <w:szCs w:val="21"/>
          <w:highlight w:val="none"/>
        </w:rPr>
      </w:pPr>
      <w:r>
        <w:rPr>
          <w:rFonts w:hint="eastAsia" w:cs="宋体"/>
          <w:color w:val="auto"/>
          <w:szCs w:val="21"/>
          <w:highlight w:val="none"/>
        </w:rPr>
        <w:t>编    号：YZGZX-2020-007号</w:t>
      </w:r>
    </w:p>
    <w:p>
      <w:pPr>
        <w:tabs>
          <w:tab w:val="left" w:pos="900"/>
        </w:tabs>
        <w:spacing w:line="360" w:lineRule="auto"/>
        <w:ind w:firstLine="422" w:firstLineChars="200"/>
        <w:outlineLvl w:val="1"/>
        <w:rPr>
          <w:rFonts w:hint="eastAsia" w:cs="宋体"/>
          <w:b/>
          <w:bCs/>
          <w:color w:val="auto"/>
          <w:szCs w:val="21"/>
          <w:highlight w:val="none"/>
        </w:rPr>
      </w:pPr>
      <w:r>
        <w:rPr>
          <w:rFonts w:hint="eastAsia" w:cs="宋体"/>
          <w:b/>
          <w:bCs/>
          <w:color w:val="auto"/>
          <w:szCs w:val="21"/>
          <w:highlight w:val="none"/>
        </w:rPr>
        <w:t>二、采购项目简要说明</w:t>
      </w:r>
    </w:p>
    <w:p>
      <w:pPr>
        <w:spacing w:line="360" w:lineRule="auto"/>
        <w:ind w:firstLine="420" w:firstLineChars="200"/>
        <w:rPr>
          <w:rFonts w:cs="宋体"/>
          <w:color w:val="auto"/>
          <w:highlight w:val="none"/>
        </w:rPr>
      </w:pPr>
      <w:r>
        <w:rPr>
          <w:rFonts w:hint="eastAsia" w:cs="宋体"/>
          <w:bCs/>
          <w:color w:val="auto"/>
          <w:szCs w:val="21"/>
          <w:highlight w:val="none"/>
        </w:rPr>
        <w:t>本项目根据各供应商满足采购文件需求的最终报价进行评审，报价最高供应商作为成交供应商。</w:t>
      </w:r>
      <w:r>
        <w:rPr>
          <w:rFonts w:hint="eastAsia" w:cs="宋体"/>
          <w:bCs/>
          <w:color w:val="auto"/>
          <w:szCs w:val="21"/>
          <w:highlight w:val="none"/>
          <w:lang w:eastAsia="zh-CN"/>
        </w:rPr>
        <w:t>所有潜在响应供应商</w:t>
      </w:r>
      <w:r>
        <w:rPr>
          <w:rFonts w:hint="eastAsia" w:cs="宋体"/>
          <w:bCs/>
          <w:color w:val="auto"/>
          <w:szCs w:val="21"/>
          <w:highlight w:val="none"/>
        </w:rPr>
        <w:t>报价</w:t>
      </w:r>
      <w:r>
        <w:rPr>
          <w:rFonts w:hint="eastAsia" w:cs="宋体"/>
          <w:bCs/>
          <w:color w:val="auto"/>
          <w:szCs w:val="21"/>
          <w:highlight w:val="none"/>
          <w:lang w:eastAsia="zh-CN"/>
        </w:rPr>
        <w:t>均</w:t>
      </w:r>
      <w:r>
        <w:rPr>
          <w:rFonts w:hint="eastAsia" w:cs="宋体"/>
          <w:bCs/>
          <w:color w:val="auto"/>
          <w:szCs w:val="21"/>
          <w:highlight w:val="none"/>
        </w:rPr>
        <w:t>不得低于3600元。</w:t>
      </w:r>
    </w:p>
    <w:p>
      <w:pPr>
        <w:tabs>
          <w:tab w:val="left" w:pos="900"/>
        </w:tabs>
        <w:spacing w:line="360" w:lineRule="auto"/>
        <w:ind w:left="420"/>
        <w:outlineLvl w:val="1"/>
        <w:rPr>
          <w:rFonts w:hint="eastAsia" w:cs="宋体"/>
          <w:b/>
          <w:bCs/>
          <w:color w:val="auto"/>
          <w:szCs w:val="21"/>
          <w:highlight w:val="none"/>
        </w:rPr>
      </w:pPr>
      <w:r>
        <w:rPr>
          <w:rFonts w:hint="eastAsia" w:cs="宋体"/>
          <w:b/>
          <w:bCs/>
          <w:color w:val="auto"/>
          <w:szCs w:val="21"/>
          <w:highlight w:val="none"/>
        </w:rPr>
        <w:t>三、合格谈判供应商资格要求</w:t>
      </w:r>
    </w:p>
    <w:p>
      <w:pPr>
        <w:snapToGrid w:val="0"/>
        <w:spacing w:line="360" w:lineRule="auto"/>
        <w:ind w:firstLine="315" w:firstLineChars="150"/>
        <w:rPr>
          <w:rFonts w:hint="eastAsia" w:cs="宋体"/>
          <w:color w:val="auto"/>
          <w:szCs w:val="21"/>
          <w:highlight w:val="none"/>
        </w:rPr>
      </w:pPr>
      <w:r>
        <w:rPr>
          <w:rFonts w:hint="eastAsia" w:cs="宋体"/>
          <w:color w:val="auto"/>
          <w:szCs w:val="21"/>
          <w:highlight w:val="none"/>
        </w:rPr>
        <w:t>（一）符合采购法规定的条件，并提供下列材料；</w:t>
      </w:r>
    </w:p>
    <w:p>
      <w:pPr>
        <w:spacing w:line="360" w:lineRule="auto"/>
        <w:ind w:firstLine="525" w:firstLineChars="250"/>
        <w:rPr>
          <w:rFonts w:hint="eastAsia" w:cs="宋体"/>
          <w:i/>
          <w:iCs/>
          <w:color w:val="auto"/>
          <w:szCs w:val="21"/>
          <w:highlight w:val="none"/>
          <w:u w:val="single"/>
        </w:rPr>
      </w:pPr>
      <w:r>
        <w:rPr>
          <w:rFonts w:hint="eastAsia" w:cs="宋体"/>
          <w:i/>
          <w:iCs/>
          <w:color w:val="auto"/>
          <w:szCs w:val="21"/>
          <w:highlight w:val="none"/>
          <w:u w:val="single"/>
        </w:rPr>
        <w:t>1 谈判响应函</w:t>
      </w:r>
      <w:r>
        <w:rPr>
          <w:rFonts w:hint="eastAsia" w:cs="宋体"/>
          <w:b/>
          <w:i/>
          <w:iCs/>
          <w:color w:val="auto"/>
          <w:szCs w:val="21"/>
          <w:highlight w:val="none"/>
          <w:u w:val="single"/>
        </w:rPr>
        <w:t>(原件)</w:t>
      </w:r>
    </w:p>
    <w:p>
      <w:pPr>
        <w:spacing w:line="360" w:lineRule="auto"/>
        <w:ind w:right="312" w:firstLine="525" w:firstLineChars="250"/>
        <w:rPr>
          <w:rFonts w:hint="eastAsia" w:cs="宋体"/>
          <w:i/>
          <w:iCs/>
          <w:color w:val="auto"/>
          <w:szCs w:val="21"/>
          <w:highlight w:val="none"/>
          <w:u w:val="single"/>
        </w:rPr>
      </w:pPr>
      <w:r>
        <w:rPr>
          <w:rFonts w:hint="eastAsia" w:cs="宋体"/>
          <w:i/>
          <w:iCs/>
          <w:color w:val="auto"/>
          <w:szCs w:val="21"/>
          <w:highlight w:val="none"/>
          <w:u w:val="single"/>
        </w:rPr>
        <w:t>2 资格声明</w:t>
      </w:r>
      <w:r>
        <w:rPr>
          <w:rFonts w:hint="eastAsia" w:cs="宋体"/>
          <w:b/>
          <w:i/>
          <w:iCs/>
          <w:color w:val="auto"/>
          <w:szCs w:val="21"/>
          <w:highlight w:val="none"/>
          <w:u w:val="single"/>
        </w:rPr>
        <w:t>(原件)</w:t>
      </w:r>
    </w:p>
    <w:p>
      <w:pPr>
        <w:spacing w:line="360" w:lineRule="auto"/>
        <w:ind w:right="312" w:firstLine="525" w:firstLineChars="250"/>
        <w:rPr>
          <w:rFonts w:hint="eastAsia" w:cs="宋体"/>
          <w:i/>
          <w:iCs/>
          <w:color w:val="auto"/>
          <w:szCs w:val="21"/>
          <w:highlight w:val="none"/>
          <w:u w:val="single"/>
        </w:rPr>
      </w:pPr>
      <w:r>
        <w:rPr>
          <w:rFonts w:hint="eastAsia" w:cs="宋体"/>
          <w:i/>
          <w:iCs/>
          <w:color w:val="auto"/>
          <w:szCs w:val="21"/>
          <w:highlight w:val="none"/>
          <w:u w:val="single"/>
        </w:rPr>
        <w:t xml:space="preserve">3 </w:t>
      </w:r>
      <w:r>
        <w:rPr>
          <w:rFonts w:hint="eastAsia" w:cs="宋体"/>
          <w:i/>
          <w:iCs/>
          <w:color w:val="auto"/>
          <w:highlight w:val="none"/>
          <w:u w:val="single"/>
        </w:rPr>
        <w:t>若法定代表人参加谈判的，须提供本人身份证复印件</w:t>
      </w:r>
      <w:r>
        <w:rPr>
          <w:rFonts w:hint="eastAsia" w:cs="宋体"/>
          <w:b/>
          <w:i/>
          <w:iCs/>
          <w:color w:val="auto"/>
          <w:highlight w:val="none"/>
          <w:u w:val="single"/>
        </w:rPr>
        <w:t>(原件备查)</w:t>
      </w:r>
      <w:r>
        <w:rPr>
          <w:rFonts w:hint="eastAsia" w:cs="宋体"/>
          <w:i/>
          <w:iCs/>
          <w:color w:val="auto"/>
          <w:highlight w:val="none"/>
          <w:u w:val="single"/>
        </w:rPr>
        <w:t>；若授权代表参加的，须提供《法人授权书》原件和授权代表身份证复印件</w:t>
      </w:r>
      <w:r>
        <w:rPr>
          <w:rFonts w:hint="eastAsia" w:cs="宋体"/>
          <w:b/>
          <w:i/>
          <w:iCs/>
          <w:color w:val="auto"/>
          <w:highlight w:val="none"/>
          <w:u w:val="single"/>
        </w:rPr>
        <w:t>（原件备查）</w:t>
      </w:r>
      <w:r>
        <w:rPr>
          <w:rFonts w:hint="eastAsia" w:cs="宋体"/>
          <w:i/>
          <w:iCs/>
          <w:color w:val="auto"/>
          <w:szCs w:val="21"/>
          <w:highlight w:val="none"/>
          <w:u w:val="single"/>
        </w:rPr>
        <w:t xml:space="preserve"> </w:t>
      </w:r>
    </w:p>
    <w:p>
      <w:pPr>
        <w:spacing w:line="360" w:lineRule="auto"/>
        <w:ind w:firstLine="525" w:firstLineChars="250"/>
        <w:rPr>
          <w:rFonts w:hint="eastAsia" w:cs="宋体"/>
          <w:i/>
          <w:iCs/>
          <w:color w:val="auto"/>
          <w:szCs w:val="21"/>
          <w:highlight w:val="none"/>
          <w:u w:val="single"/>
        </w:rPr>
      </w:pPr>
      <w:r>
        <w:rPr>
          <w:rFonts w:hint="eastAsia" w:cs="宋体"/>
          <w:i/>
          <w:iCs/>
          <w:color w:val="auto"/>
          <w:szCs w:val="21"/>
          <w:highlight w:val="none"/>
          <w:u w:val="single"/>
        </w:rPr>
        <w:t>4 营业执照副本</w:t>
      </w:r>
      <w:r>
        <w:rPr>
          <w:rFonts w:hint="eastAsia" w:cs="宋体"/>
          <w:b/>
          <w:i/>
          <w:iCs/>
          <w:color w:val="auto"/>
          <w:szCs w:val="21"/>
          <w:highlight w:val="none"/>
          <w:u w:val="single"/>
        </w:rPr>
        <w:t>(复印件加盖供应商公章)</w:t>
      </w:r>
    </w:p>
    <w:p>
      <w:pPr>
        <w:numPr>
          <w:ilvl w:val="0"/>
          <w:numId w:val="1"/>
        </w:numPr>
        <w:spacing w:line="360" w:lineRule="auto"/>
        <w:ind w:firstLine="420" w:firstLineChars="200"/>
        <w:rPr>
          <w:rFonts w:hint="eastAsia" w:cs="宋体"/>
          <w:color w:val="auto"/>
          <w:szCs w:val="21"/>
          <w:highlight w:val="none"/>
        </w:rPr>
      </w:pPr>
      <w:r>
        <w:rPr>
          <w:rFonts w:hint="eastAsia" w:cs="宋体"/>
          <w:color w:val="auto"/>
          <w:szCs w:val="21"/>
          <w:highlight w:val="none"/>
        </w:rPr>
        <w:t>其他资格条件：</w:t>
      </w:r>
    </w:p>
    <w:p>
      <w:pPr>
        <w:pStyle w:val="2"/>
        <w:rPr>
          <w:rFonts w:hint="eastAsia" w:cs="宋体"/>
          <w:b/>
          <w:bCs/>
          <w:i/>
          <w:iCs/>
          <w:color w:val="auto"/>
          <w:szCs w:val="21"/>
          <w:highlight w:val="none"/>
          <w:u w:val="single"/>
        </w:rPr>
      </w:pPr>
      <w:r>
        <w:rPr>
          <w:rFonts w:hint="eastAsia" w:cs="宋体"/>
          <w:i/>
          <w:iCs/>
          <w:color w:val="auto"/>
          <w:szCs w:val="21"/>
          <w:highlight w:val="none"/>
          <w:u w:val="single"/>
        </w:rPr>
        <w:t>1 废弃电器电子产品处理资格证书</w:t>
      </w:r>
      <w:r>
        <w:rPr>
          <w:rFonts w:hint="eastAsia" w:cs="宋体"/>
          <w:b/>
          <w:bCs/>
          <w:i/>
          <w:iCs/>
          <w:color w:val="auto"/>
          <w:szCs w:val="21"/>
          <w:highlight w:val="none"/>
          <w:u w:val="single"/>
        </w:rPr>
        <w:t>（复印件加盖供应商公章）</w:t>
      </w:r>
    </w:p>
    <w:p>
      <w:pPr>
        <w:pStyle w:val="2"/>
        <w:rPr>
          <w:rFonts w:cs="宋体"/>
          <w:b/>
          <w:bCs/>
          <w:i/>
          <w:iCs/>
          <w:color w:val="auto"/>
          <w:szCs w:val="21"/>
          <w:highlight w:val="none"/>
          <w:u w:val="single"/>
        </w:rPr>
      </w:pPr>
      <w:r>
        <w:rPr>
          <w:rFonts w:hint="eastAsia" w:cs="宋体"/>
          <w:i/>
          <w:iCs/>
          <w:color w:val="auto"/>
          <w:szCs w:val="21"/>
          <w:highlight w:val="none"/>
          <w:u w:val="single"/>
        </w:rPr>
        <w:t>2 现场勘查确认函</w:t>
      </w:r>
      <w:r>
        <w:rPr>
          <w:rFonts w:hint="eastAsia" w:cs="宋体"/>
          <w:b/>
          <w:bCs/>
          <w:i/>
          <w:iCs/>
          <w:color w:val="auto"/>
          <w:szCs w:val="21"/>
          <w:highlight w:val="none"/>
          <w:u w:val="single"/>
        </w:rPr>
        <w:t>（原件）</w:t>
      </w:r>
    </w:p>
    <w:p>
      <w:pPr>
        <w:snapToGrid w:val="0"/>
        <w:spacing w:line="360" w:lineRule="auto"/>
        <w:ind w:firstLine="420" w:firstLineChars="200"/>
        <w:rPr>
          <w:rFonts w:hint="eastAsia" w:cs="宋体"/>
          <w:color w:val="auto"/>
          <w:szCs w:val="21"/>
          <w:highlight w:val="none"/>
        </w:rPr>
      </w:pPr>
      <w:r>
        <w:rPr>
          <w:rFonts w:hint="eastAsia" w:cs="宋体"/>
          <w:color w:val="auto"/>
          <w:szCs w:val="21"/>
          <w:highlight w:val="none"/>
        </w:rPr>
        <w:t>（三）本项目</w:t>
      </w:r>
      <w:r>
        <w:rPr>
          <w:rFonts w:hint="eastAsia" w:cs="宋体"/>
          <w:color w:val="auto"/>
          <w:szCs w:val="21"/>
          <w:highlight w:val="none"/>
          <w:u w:val="single"/>
        </w:rPr>
        <w:t>不接受</w:t>
      </w:r>
      <w:r>
        <w:rPr>
          <w:rFonts w:hint="eastAsia" w:cs="宋体"/>
          <w:color w:val="auto"/>
          <w:szCs w:val="21"/>
          <w:highlight w:val="none"/>
        </w:rPr>
        <w:t>联合体参与谈判</w:t>
      </w:r>
    </w:p>
    <w:p>
      <w:pPr>
        <w:spacing w:line="360" w:lineRule="auto"/>
        <w:ind w:firstLine="514" w:firstLineChars="244"/>
        <w:outlineLvl w:val="1"/>
        <w:rPr>
          <w:rFonts w:hint="eastAsia" w:cs="宋体"/>
          <w:color w:val="auto"/>
          <w:szCs w:val="21"/>
          <w:highlight w:val="none"/>
        </w:rPr>
      </w:pPr>
      <w:r>
        <w:rPr>
          <w:rFonts w:hint="eastAsia" w:cs="宋体"/>
          <w:b/>
          <w:bCs/>
          <w:color w:val="auto"/>
          <w:szCs w:val="21"/>
          <w:highlight w:val="none"/>
        </w:rPr>
        <w:t xml:space="preserve">四、响应文件接收信息 </w:t>
      </w:r>
    </w:p>
    <w:p>
      <w:pPr>
        <w:spacing w:line="360" w:lineRule="auto"/>
        <w:ind w:firstLine="420" w:firstLineChars="200"/>
        <w:rPr>
          <w:rFonts w:hint="eastAsia" w:cs="宋体"/>
          <w:color w:val="auto"/>
          <w:szCs w:val="21"/>
          <w:highlight w:val="none"/>
        </w:rPr>
      </w:pPr>
      <w:r>
        <w:rPr>
          <w:rFonts w:hint="eastAsia" w:cs="宋体"/>
          <w:color w:val="auto"/>
          <w:szCs w:val="21"/>
          <w:highlight w:val="none"/>
        </w:rPr>
        <w:t>响应文件接收开始时间：20</w:t>
      </w:r>
      <w:r>
        <w:rPr>
          <w:rFonts w:cs="宋体"/>
          <w:color w:val="auto"/>
          <w:szCs w:val="21"/>
          <w:highlight w:val="none"/>
        </w:rPr>
        <w:t>20</w:t>
      </w:r>
      <w:r>
        <w:rPr>
          <w:rFonts w:hint="eastAsia" w:cs="宋体"/>
          <w:color w:val="auto"/>
          <w:szCs w:val="21"/>
          <w:highlight w:val="none"/>
        </w:rPr>
        <w:t>年9月</w:t>
      </w:r>
      <w:r>
        <w:rPr>
          <w:rFonts w:hint="eastAsia" w:cs="宋体"/>
          <w:color w:val="auto"/>
          <w:szCs w:val="21"/>
          <w:highlight w:val="none"/>
          <w:lang w:val="en-US" w:eastAsia="zh-CN"/>
        </w:rPr>
        <w:t>9</w:t>
      </w:r>
      <w:r>
        <w:rPr>
          <w:rFonts w:hint="eastAsia" w:cs="宋体"/>
          <w:color w:val="auto"/>
          <w:szCs w:val="21"/>
          <w:highlight w:val="none"/>
        </w:rPr>
        <w:t>日 下午</w:t>
      </w:r>
      <w:r>
        <w:rPr>
          <w:rFonts w:cs="宋体"/>
          <w:color w:val="auto"/>
          <w:szCs w:val="21"/>
          <w:highlight w:val="none"/>
        </w:rPr>
        <w:t>14</w:t>
      </w:r>
      <w:r>
        <w:rPr>
          <w:rFonts w:hint="eastAsia" w:cs="宋体"/>
          <w:color w:val="auto"/>
          <w:szCs w:val="21"/>
          <w:highlight w:val="none"/>
        </w:rPr>
        <w:t>:00（北京时间）</w:t>
      </w:r>
    </w:p>
    <w:p>
      <w:pPr>
        <w:spacing w:line="360" w:lineRule="auto"/>
        <w:ind w:firstLine="420" w:firstLineChars="200"/>
        <w:rPr>
          <w:rFonts w:hint="eastAsia" w:cs="宋体"/>
          <w:color w:val="auto"/>
          <w:szCs w:val="21"/>
          <w:highlight w:val="none"/>
        </w:rPr>
      </w:pPr>
      <w:r>
        <w:rPr>
          <w:rFonts w:hint="eastAsia" w:cs="宋体"/>
          <w:color w:val="auto"/>
          <w:szCs w:val="21"/>
          <w:highlight w:val="none"/>
        </w:rPr>
        <w:t>响应文件接收截止时间：2019年9月</w:t>
      </w:r>
      <w:r>
        <w:rPr>
          <w:rFonts w:hint="eastAsia" w:cs="宋体"/>
          <w:color w:val="auto"/>
          <w:szCs w:val="21"/>
          <w:highlight w:val="none"/>
          <w:lang w:val="en-US" w:eastAsia="zh-CN"/>
        </w:rPr>
        <w:t>9</w:t>
      </w:r>
      <w:r>
        <w:rPr>
          <w:rFonts w:hint="eastAsia" w:cs="宋体"/>
          <w:color w:val="auto"/>
          <w:szCs w:val="21"/>
          <w:highlight w:val="none"/>
        </w:rPr>
        <w:t>日 下午</w:t>
      </w:r>
      <w:r>
        <w:rPr>
          <w:rFonts w:cs="宋体"/>
          <w:color w:val="auto"/>
          <w:szCs w:val="21"/>
          <w:highlight w:val="none"/>
        </w:rPr>
        <w:t>14</w:t>
      </w:r>
      <w:r>
        <w:rPr>
          <w:rFonts w:hint="eastAsia" w:cs="宋体"/>
          <w:color w:val="auto"/>
          <w:szCs w:val="21"/>
          <w:highlight w:val="none"/>
        </w:rPr>
        <w:t xml:space="preserve">:30（北京时间） </w:t>
      </w:r>
    </w:p>
    <w:p>
      <w:pPr>
        <w:spacing w:line="360" w:lineRule="auto"/>
        <w:ind w:firstLine="420" w:firstLineChars="200"/>
        <w:rPr>
          <w:rFonts w:hint="eastAsia" w:cs="宋体"/>
          <w:color w:val="auto"/>
          <w:szCs w:val="21"/>
          <w:highlight w:val="none"/>
        </w:rPr>
      </w:pPr>
      <w:r>
        <w:rPr>
          <w:rFonts w:hint="eastAsia" w:cs="宋体"/>
          <w:color w:val="auto"/>
          <w:szCs w:val="21"/>
          <w:highlight w:val="none"/>
        </w:rPr>
        <w:t>逾期送达将作无效响应处理</w:t>
      </w:r>
    </w:p>
    <w:p>
      <w:pPr>
        <w:spacing w:line="360" w:lineRule="auto"/>
        <w:ind w:firstLine="420" w:firstLineChars="200"/>
        <w:rPr>
          <w:rFonts w:hint="eastAsia" w:eastAsia="宋体" w:cs="宋体"/>
          <w:color w:val="auto"/>
          <w:szCs w:val="21"/>
          <w:highlight w:val="none"/>
          <w:lang w:eastAsia="zh-CN"/>
        </w:rPr>
      </w:pPr>
      <w:r>
        <w:rPr>
          <w:rFonts w:hint="eastAsia" w:cs="宋体"/>
          <w:color w:val="auto"/>
          <w:szCs w:val="21"/>
          <w:highlight w:val="none"/>
        </w:rPr>
        <w:t>响应文件接收地点：中国电信股份有限公司扬州分公司（维扬路107号）长二楼</w:t>
      </w:r>
      <w:r>
        <w:rPr>
          <w:rFonts w:hint="eastAsia" w:cs="宋体"/>
          <w:color w:val="auto"/>
          <w:szCs w:val="21"/>
          <w:highlight w:val="none"/>
          <w:lang w:eastAsia="zh-CN"/>
        </w:rPr>
        <w:t>九楼会议室</w:t>
      </w:r>
    </w:p>
    <w:p>
      <w:pPr>
        <w:spacing w:line="360" w:lineRule="auto"/>
        <w:ind w:firstLine="420" w:firstLineChars="200"/>
        <w:rPr>
          <w:rFonts w:hint="eastAsia" w:cs="宋体"/>
          <w:color w:val="auto"/>
          <w:szCs w:val="21"/>
          <w:highlight w:val="none"/>
        </w:rPr>
      </w:pPr>
      <w:r>
        <w:rPr>
          <w:rFonts w:hint="eastAsia" w:cs="宋体"/>
          <w:color w:val="auto"/>
          <w:szCs w:val="21"/>
          <w:highlight w:val="none"/>
        </w:rPr>
        <w:t>谈判地点</w:t>
      </w:r>
      <w:r>
        <w:rPr>
          <w:rFonts w:hint="eastAsia" w:cs="宋体"/>
          <w:color w:val="auto"/>
          <w:szCs w:val="21"/>
          <w:highlight w:val="none"/>
          <w:lang w:eastAsia="zh-CN"/>
        </w:rPr>
        <w:t>：</w:t>
      </w:r>
      <w:r>
        <w:rPr>
          <w:rFonts w:hint="eastAsia" w:cs="宋体"/>
          <w:color w:val="auto"/>
          <w:szCs w:val="21"/>
          <w:highlight w:val="none"/>
        </w:rPr>
        <w:t>中国电信股份有限公司扬州分公司（维扬路107号）长二楼</w:t>
      </w:r>
      <w:r>
        <w:rPr>
          <w:rFonts w:hint="eastAsia" w:cs="宋体"/>
          <w:color w:val="auto"/>
          <w:szCs w:val="21"/>
          <w:highlight w:val="none"/>
          <w:lang w:eastAsia="zh-CN"/>
        </w:rPr>
        <w:t>九楼会议室</w:t>
      </w:r>
    </w:p>
    <w:p>
      <w:pPr>
        <w:spacing w:line="360" w:lineRule="auto"/>
        <w:rPr>
          <w:rFonts w:hint="eastAsia" w:cs="宋体"/>
          <w:color w:val="auto"/>
          <w:szCs w:val="21"/>
          <w:highlight w:val="none"/>
        </w:rPr>
      </w:pPr>
      <w:r>
        <w:rPr>
          <w:rFonts w:hint="eastAsia" w:cs="宋体"/>
          <w:color w:val="auto"/>
          <w:szCs w:val="21"/>
          <w:highlight w:val="none"/>
        </w:rPr>
        <w:t xml:space="preserve">    响应文件接收人：秦旌铭</w:t>
      </w:r>
    </w:p>
    <w:p>
      <w:pPr>
        <w:spacing w:line="360" w:lineRule="auto"/>
        <w:ind w:firstLine="422" w:firstLineChars="200"/>
        <w:outlineLvl w:val="1"/>
        <w:rPr>
          <w:rFonts w:hint="eastAsia" w:cs="宋体"/>
          <w:b/>
          <w:bCs/>
          <w:color w:val="auto"/>
          <w:szCs w:val="21"/>
          <w:highlight w:val="none"/>
        </w:rPr>
      </w:pPr>
      <w:r>
        <w:rPr>
          <w:rFonts w:hint="eastAsia" w:cs="宋体"/>
          <w:b/>
          <w:bCs/>
          <w:color w:val="auto"/>
          <w:szCs w:val="21"/>
          <w:highlight w:val="none"/>
        </w:rPr>
        <w:t>五、本次谈判联系事项</w:t>
      </w:r>
    </w:p>
    <w:p>
      <w:pPr>
        <w:spacing w:line="360" w:lineRule="auto"/>
        <w:ind w:firstLine="420" w:firstLineChars="200"/>
        <w:outlineLvl w:val="2"/>
        <w:rPr>
          <w:rFonts w:hint="eastAsia" w:cs="宋体"/>
          <w:color w:val="auto"/>
          <w:szCs w:val="21"/>
          <w:highlight w:val="none"/>
        </w:rPr>
      </w:pPr>
      <w:r>
        <w:rPr>
          <w:rFonts w:hint="eastAsia" w:cs="宋体"/>
          <w:color w:val="auto"/>
          <w:szCs w:val="21"/>
          <w:highlight w:val="none"/>
        </w:rPr>
        <w:t>(一)中通服网盈科技有限公司</w:t>
      </w:r>
    </w:p>
    <w:p>
      <w:pPr>
        <w:spacing w:line="360" w:lineRule="auto"/>
        <w:ind w:firstLine="420" w:firstLineChars="200"/>
        <w:rPr>
          <w:rFonts w:hint="eastAsia" w:cs="宋体"/>
          <w:color w:val="auto"/>
          <w:szCs w:val="21"/>
          <w:highlight w:val="none"/>
        </w:rPr>
      </w:pPr>
      <w:r>
        <w:rPr>
          <w:rFonts w:hint="eastAsia" w:cs="宋体"/>
          <w:color w:val="auto"/>
          <w:szCs w:val="21"/>
          <w:highlight w:val="none"/>
        </w:rPr>
        <w:t xml:space="preserve">联系人：秦旌铭   </w:t>
      </w:r>
    </w:p>
    <w:p>
      <w:pPr>
        <w:spacing w:line="360" w:lineRule="auto"/>
        <w:ind w:firstLine="420" w:firstLineChars="200"/>
        <w:rPr>
          <w:rFonts w:hint="eastAsia" w:cs="宋体"/>
          <w:color w:val="auto"/>
          <w:szCs w:val="21"/>
          <w:highlight w:val="none"/>
        </w:rPr>
      </w:pPr>
      <w:r>
        <w:rPr>
          <w:rFonts w:hint="eastAsia" w:cs="宋体"/>
          <w:color w:val="auto"/>
          <w:szCs w:val="21"/>
          <w:highlight w:val="none"/>
        </w:rPr>
        <w:t>电话：0514-87961115</w:t>
      </w:r>
    </w:p>
    <w:p>
      <w:pPr>
        <w:spacing w:line="360" w:lineRule="auto"/>
        <w:ind w:firstLine="420" w:firstLineChars="200"/>
        <w:rPr>
          <w:rFonts w:hint="eastAsia" w:cs="宋体"/>
          <w:color w:val="auto"/>
          <w:szCs w:val="21"/>
          <w:highlight w:val="none"/>
        </w:rPr>
      </w:pPr>
      <w:r>
        <w:rPr>
          <w:rFonts w:hint="eastAsia" w:cs="宋体"/>
          <w:color w:val="auto"/>
          <w:szCs w:val="21"/>
          <w:highlight w:val="none"/>
        </w:rPr>
        <w:t>地址： 扬州市维扬路105号</w:t>
      </w:r>
    </w:p>
    <w:p>
      <w:pPr>
        <w:spacing w:line="360" w:lineRule="auto"/>
        <w:ind w:right="-155" w:firstLine="420" w:firstLineChars="200"/>
        <w:outlineLvl w:val="2"/>
        <w:rPr>
          <w:rFonts w:hint="eastAsia" w:cs="宋体"/>
          <w:color w:val="auto"/>
          <w:szCs w:val="21"/>
          <w:highlight w:val="none"/>
        </w:rPr>
      </w:pPr>
      <w:r>
        <w:rPr>
          <w:rFonts w:hint="eastAsia" w:cs="宋体"/>
          <w:color w:val="auto"/>
          <w:szCs w:val="21"/>
          <w:highlight w:val="none"/>
        </w:rPr>
        <w:t>(二) 采购人: 扬州高等职业技术学校</w:t>
      </w:r>
    </w:p>
    <w:p>
      <w:pPr>
        <w:spacing w:line="360" w:lineRule="auto"/>
        <w:ind w:firstLine="420" w:firstLineChars="200"/>
        <w:rPr>
          <w:rFonts w:hint="eastAsia" w:cs="宋体"/>
          <w:color w:val="auto"/>
          <w:szCs w:val="21"/>
          <w:highlight w:val="none"/>
        </w:rPr>
      </w:pPr>
      <w:r>
        <w:rPr>
          <w:rFonts w:hint="eastAsia" w:cs="宋体"/>
          <w:color w:val="auto"/>
          <w:szCs w:val="21"/>
          <w:highlight w:val="none"/>
        </w:rPr>
        <w:t>联系人:</w:t>
      </w:r>
      <w:r>
        <w:rPr>
          <w:rFonts w:cs="宋体"/>
          <w:color w:val="auto"/>
          <w:szCs w:val="21"/>
          <w:highlight w:val="none"/>
        </w:rPr>
        <w:t xml:space="preserve"> </w:t>
      </w:r>
      <w:r>
        <w:rPr>
          <w:rFonts w:hint="eastAsia" w:cs="宋体"/>
          <w:color w:val="auto"/>
          <w:szCs w:val="21"/>
          <w:highlight w:val="none"/>
        </w:rPr>
        <w:t>陆松华</w:t>
      </w:r>
      <w:r>
        <w:rPr>
          <w:rFonts w:cs="宋体"/>
          <w:color w:val="auto"/>
          <w:szCs w:val="21"/>
          <w:highlight w:val="none"/>
        </w:rPr>
        <w:t xml:space="preserve">    </w:t>
      </w:r>
      <w:r>
        <w:rPr>
          <w:rFonts w:hint="eastAsia" w:cs="宋体"/>
          <w:color w:val="auto"/>
          <w:szCs w:val="21"/>
          <w:highlight w:val="none"/>
        </w:rPr>
        <w:t xml:space="preserve"> </w:t>
      </w:r>
      <w:r>
        <w:rPr>
          <w:rFonts w:cs="宋体"/>
          <w:color w:val="auto"/>
          <w:szCs w:val="21"/>
          <w:highlight w:val="none"/>
        </w:rPr>
        <w:t xml:space="preserve">       </w:t>
      </w:r>
      <w:r>
        <w:rPr>
          <w:rFonts w:hint="eastAsia" w:cs="宋体"/>
          <w:color w:val="auto"/>
          <w:szCs w:val="21"/>
          <w:highlight w:val="none"/>
        </w:rPr>
        <w:t xml:space="preserve">  </w:t>
      </w:r>
    </w:p>
    <w:p>
      <w:pPr>
        <w:spacing w:line="360" w:lineRule="auto"/>
        <w:ind w:firstLine="420" w:firstLineChars="200"/>
        <w:rPr>
          <w:rFonts w:cs="宋体"/>
          <w:color w:val="auto"/>
          <w:szCs w:val="21"/>
          <w:highlight w:val="none"/>
        </w:rPr>
      </w:pPr>
      <w:r>
        <w:rPr>
          <w:rFonts w:hint="eastAsia" w:cs="宋体"/>
          <w:color w:val="auto"/>
          <w:szCs w:val="21"/>
          <w:highlight w:val="none"/>
        </w:rPr>
        <w:t xml:space="preserve">联系电话：0514-85829191  </w:t>
      </w:r>
      <w:r>
        <w:rPr>
          <w:rFonts w:cs="宋体"/>
          <w:color w:val="auto"/>
          <w:szCs w:val="21"/>
          <w:highlight w:val="none"/>
        </w:rPr>
        <w:t xml:space="preserve">         </w:t>
      </w:r>
    </w:p>
    <w:p>
      <w:pPr>
        <w:spacing w:line="360" w:lineRule="auto"/>
        <w:ind w:firstLine="420" w:firstLineChars="200"/>
        <w:rPr>
          <w:rFonts w:hint="eastAsia" w:cs="宋体"/>
          <w:color w:val="auto"/>
          <w:szCs w:val="21"/>
          <w:highlight w:val="none"/>
        </w:rPr>
      </w:pPr>
      <w:r>
        <w:rPr>
          <w:rFonts w:hint="eastAsia" w:cs="宋体"/>
          <w:color w:val="auto"/>
          <w:szCs w:val="21"/>
          <w:highlight w:val="none"/>
        </w:rPr>
        <w:t>地 址：</w:t>
      </w:r>
      <w:r>
        <w:rPr>
          <w:rFonts w:hint="eastAsia" w:ascii="宋体" w:hAnsi="宋体"/>
          <w:color w:val="auto"/>
          <w:szCs w:val="21"/>
          <w:highlight w:val="none"/>
        </w:rPr>
        <w:t>扬州市万福西路54号</w:t>
      </w:r>
      <w:r>
        <w:rPr>
          <w:rFonts w:cs="宋体"/>
          <w:color w:val="auto"/>
          <w:szCs w:val="21"/>
          <w:highlight w:val="none"/>
        </w:rPr>
        <w:t xml:space="preserve">              </w:t>
      </w:r>
      <w:r>
        <w:rPr>
          <w:rFonts w:hint="eastAsia" w:cs="宋体"/>
          <w:color w:val="auto"/>
          <w:szCs w:val="21"/>
          <w:highlight w:val="none"/>
        </w:rPr>
        <w:t xml:space="preserve"> </w:t>
      </w:r>
    </w:p>
    <w:p>
      <w:pPr>
        <w:spacing w:line="360" w:lineRule="auto"/>
        <w:ind w:firstLine="422" w:firstLineChars="200"/>
        <w:outlineLvl w:val="1"/>
        <w:rPr>
          <w:rFonts w:hint="eastAsia" w:cs="宋体"/>
          <w:b/>
          <w:color w:val="auto"/>
          <w:szCs w:val="21"/>
          <w:highlight w:val="none"/>
        </w:rPr>
      </w:pPr>
      <w:r>
        <w:rPr>
          <w:rFonts w:hint="eastAsia" w:cs="宋体"/>
          <w:b/>
          <w:bCs/>
          <w:color w:val="auto"/>
          <w:szCs w:val="21"/>
          <w:highlight w:val="none"/>
        </w:rPr>
        <w:t>六、本次谈判响应文件制作份数要求</w:t>
      </w:r>
    </w:p>
    <w:p>
      <w:pPr>
        <w:spacing w:line="360" w:lineRule="auto"/>
        <w:ind w:firstLine="420" w:firstLineChars="200"/>
        <w:rPr>
          <w:rFonts w:hint="eastAsia" w:cs="宋体"/>
          <w:color w:val="auto"/>
          <w:szCs w:val="21"/>
          <w:highlight w:val="none"/>
        </w:rPr>
      </w:pPr>
      <w:r>
        <w:rPr>
          <w:rFonts w:hint="eastAsia" w:cs="宋体"/>
          <w:color w:val="auto"/>
          <w:szCs w:val="21"/>
          <w:highlight w:val="none"/>
        </w:rPr>
        <w:t>壹份正本，贰份副本，每份响应文件须清楚地标明“正本”或“副本”字样</w:t>
      </w:r>
      <w:r>
        <w:rPr>
          <w:rFonts w:hint="eastAsia" w:cs="宋体"/>
          <w:b/>
          <w:color w:val="auto"/>
          <w:szCs w:val="21"/>
          <w:highlight w:val="none"/>
        </w:rPr>
        <w:t>，</w:t>
      </w:r>
      <w:r>
        <w:rPr>
          <w:rFonts w:hint="eastAsia" w:cs="宋体"/>
          <w:color w:val="auto"/>
          <w:szCs w:val="21"/>
          <w:highlight w:val="none"/>
        </w:rPr>
        <w:t>一旦副本与正本不符，以正本为准。</w:t>
      </w:r>
    </w:p>
    <w:p>
      <w:pPr>
        <w:spacing w:line="360" w:lineRule="auto"/>
        <w:ind w:firstLine="422" w:firstLineChars="200"/>
        <w:outlineLvl w:val="1"/>
        <w:rPr>
          <w:rFonts w:hint="eastAsia" w:cs="宋体"/>
          <w:b/>
          <w:bCs/>
          <w:color w:val="auto"/>
          <w:szCs w:val="21"/>
          <w:highlight w:val="none"/>
        </w:rPr>
      </w:pPr>
      <w:r>
        <w:rPr>
          <w:rFonts w:hint="eastAsia" w:cs="宋体"/>
          <w:b/>
          <w:bCs/>
          <w:color w:val="auto"/>
          <w:szCs w:val="21"/>
          <w:highlight w:val="none"/>
        </w:rPr>
        <w:t>七、本次谈判保证金要求：</w:t>
      </w:r>
    </w:p>
    <w:p>
      <w:pPr>
        <w:spacing w:line="360" w:lineRule="auto"/>
        <w:ind w:firstLine="420" w:firstLineChars="200"/>
        <w:rPr>
          <w:rFonts w:hint="eastAsia" w:cs="宋体"/>
          <w:color w:val="auto"/>
          <w:szCs w:val="21"/>
          <w:highlight w:val="none"/>
        </w:rPr>
      </w:pPr>
      <w:r>
        <w:rPr>
          <w:rFonts w:hint="eastAsia" w:cs="宋体"/>
          <w:color w:val="auto"/>
          <w:szCs w:val="21"/>
          <w:highlight w:val="none"/>
        </w:rPr>
        <w:t>本次谈判</w:t>
      </w:r>
      <w:r>
        <w:rPr>
          <w:rFonts w:hint="eastAsia" w:cs="宋体"/>
          <w:color w:val="auto"/>
          <w:szCs w:val="21"/>
          <w:highlight w:val="none"/>
          <w:u w:val="single"/>
        </w:rPr>
        <w:t>收取</w:t>
      </w:r>
      <w:r>
        <w:rPr>
          <w:rFonts w:hint="eastAsia" w:cs="宋体"/>
          <w:color w:val="auto"/>
          <w:szCs w:val="21"/>
          <w:highlight w:val="none"/>
        </w:rPr>
        <w:t>保证金。</w:t>
      </w:r>
    </w:p>
    <w:p>
      <w:pPr>
        <w:spacing w:line="360" w:lineRule="auto"/>
        <w:ind w:firstLine="420" w:firstLineChars="200"/>
        <w:rPr>
          <w:rFonts w:hint="eastAsia" w:cs="宋体"/>
          <w:b/>
          <w:bCs/>
          <w:color w:val="auto"/>
          <w:szCs w:val="21"/>
          <w:highlight w:val="none"/>
        </w:rPr>
      </w:pPr>
      <w:r>
        <w:rPr>
          <w:rFonts w:hint="eastAsia" w:cs="宋体"/>
          <w:color w:val="auto"/>
          <w:szCs w:val="21"/>
          <w:highlight w:val="none"/>
        </w:rPr>
        <w:t>本次谈判保证金金额为人民币</w:t>
      </w:r>
      <w:r>
        <w:rPr>
          <w:rFonts w:hint="eastAsia" w:cs="宋体"/>
          <w:b/>
          <w:bCs/>
          <w:color w:val="auto"/>
          <w:szCs w:val="21"/>
          <w:highlight w:val="none"/>
          <w:u w:val="single"/>
        </w:rPr>
        <w:t>贰仟元整</w:t>
      </w:r>
    </w:p>
    <w:p>
      <w:pPr>
        <w:spacing w:line="360" w:lineRule="auto"/>
        <w:ind w:firstLine="420" w:firstLineChars="200"/>
        <w:rPr>
          <w:rFonts w:hint="eastAsia" w:cs="宋体"/>
          <w:color w:val="auto"/>
          <w:szCs w:val="21"/>
          <w:highlight w:val="none"/>
        </w:rPr>
      </w:pPr>
      <w:r>
        <w:rPr>
          <w:rFonts w:hint="eastAsia" w:cs="宋体"/>
          <w:color w:val="auto"/>
          <w:szCs w:val="21"/>
          <w:highlight w:val="none"/>
        </w:rPr>
        <w:t>谈判保证金缴纳账户信息：</w:t>
      </w:r>
    </w:p>
    <w:p>
      <w:pPr>
        <w:spacing w:line="360" w:lineRule="auto"/>
        <w:ind w:firstLine="420" w:firstLineChars="200"/>
        <w:rPr>
          <w:rFonts w:hint="eastAsia" w:cs="宋体"/>
          <w:color w:val="auto"/>
          <w:kern w:val="0"/>
          <w:szCs w:val="21"/>
          <w:highlight w:val="none"/>
        </w:rPr>
      </w:pPr>
      <w:r>
        <w:rPr>
          <w:rFonts w:hint="eastAsia" w:cs="宋体"/>
          <w:color w:val="auto"/>
          <w:szCs w:val="21"/>
          <w:highlight w:val="none"/>
        </w:rPr>
        <w:t>谈判保证金缴纳账户名：</w:t>
      </w:r>
      <w:r>
        <w:rPr>
          <w:rFonts w:hint="eastAsia" w:cs="宋体"/>
          <w:color w:val="auto"/>
          <w:kern w:val="0"/>
          <w:szCs w:val="21"/>
          <w:highlight w:val="none"/>
        </w:rPr>
        <w:t xml:space="preserve">中通服网盈科技有限公司    </w:t>
      </w:r>
    </w:p>
    <w:p>
      <w:pPr>
        <w:spacing w:line="360" w:lineRule="auto"/>
        <w:ind w:firstLine="420" w:firstLineChars="200"/>
        <w:rPr>
          <w:rFonts w:hint="eastAsia" w:cs="宋体"/>
          <w:color w:val="auto"/>
          <w:kern w:val="0"/>
          <w:szCs w:val="21"/>
          <w:highlight w:val="none"/>
        </w:rPr>
      </w:pPr>
      <w:r>
        <w:rPr>
          <w:rFonts w:hint="eastAsia" w:cs="宋体"/>
          <w:color w:val="auto"/>
          <w:szCs w:val="21"/>
          <w:highlight w:val="none"/>
        </w:rPr>
        <w:t>开户行：</w:t>
      </w:r>
      <w:r>
        <w:rPr>
          <w:rFonts w:hint="eastAsia" w:cs="宋体"/>
          <w:color w:val="auto"/>
          <w:kern w:val="0"/>
          <w:szCs w:val="21"/>
          <w:highlight w:val="none"/>
        </w:rPr>
        <w:t xml:space="preserve">中国工商银行股份有限公司南京分行          </w:t>
      </w:r>
    </w:p>
    <w:p>
      <w:pPr>
        <w:spacing w:line="360" w:lineRule="auto"/>
        <w:ind w:firstLine="420" w:firstLineChars="200"/>
        <w:rPr>
          <w:rFonts w:hint="eastAsia" w:cs="宋体"/>
          <w:color w:val="auto"/>
          <w:szCs w:val="21"/>
          <w:highlight w:val="none"/>
        </w:rPr>
      </w:pPr>
      <w:r>
        <w:rPr>
          <w:rFonts w:hint="eastAsia" w:cs="宋体"/>
          <w:color w:val="auto"/>
          <w:szCs w:val="21"/>
          <w:highlight w:val="none"/>
        </w:rPr>
        <w:t>账  号：</w:t>
      </w:r>
      <w:r>
        <w:rPr>
          <w:rFonts w:hint="eastAsia" w:cs="宋体"/>
          <w:color w:val="auto"/>
          <w:kern w:val="0"/>
          <w:szCs w:val="21"/>
          <w:highlight w:val="none"/>
        </w:rPr>
        <w:t>9558854301002835087</w:t>
      </w:r>
    </w:p>
    <w:p>
      <w:pPr>
        <w:spacing w:line="360" w:lineRule="auto"/>
        <w:ind w:firstLine="420" w:firstLineChars="200"/>
        <w:rPr>
          <w:rFonts w:hint="eastAsia" w:cs="宋体"/>
          <w:color w:val="auto"/>
          <w:szCs w:val="21"/>
          <w:highlight w:val="none"/>
        </w:rPr>
      </w:pPr>
      <w:r>
        <w:rPr>
          <w:rFonts w:hint="eastAsia" w:cs="宋体"/>
          <w:color w:val="auto"/>
          <w:szCs w:val="21"/>
          <w:highlight w:val="none"/>
        </w:rPr>
        <w:t>谈判保证金必须在谈判响应文件接收截止时间之前(</w:t>
      </w:r>
      <w:r>
        <w:rPr>
          <w:rFonts w:hint="eastAsia" w:cs="宋体"/>
          <w:color w:val="auto"/>
          <w:szCs w:val="21"/>
          <w:highlight w:val="none"/>
          <w:u w:val="single"/>
        </w:rPr>
        <w:t>20</w:t>
      </w:r>
      <w:r>
        <w:rPr>
          <w:rFonts w:cs="宋体"/>
          <w:color w:val="auto"/>
          <w:szCs w:val="21"/>
          <w:highlight w:val="none"/>
          <w:u w:val="single"/>
        </w:rPr>
        <w:t>20</w:t>
      </w:r>
      <w:r>
        <w:rPr>
          <w:rFonts w:hint="eastAsia" w:cs="宋体"/>
          <w:color w:val="auto"/>
          <w:szCs w:val="21"/>
          <w:highlight w:val="none"/>
        </w:rPr>
        <w:t>年</w:t>
      </w:r>
      <w:r>
        <w:rPr>
          <w:rFonts w:hint="eastAsia" w:cs="宋体"/>
          <w:color w:val="auto"/>
          <w:szCs w:val="21"/>
          <w:highlight w:val="none"/>
          <w:u w:val="single"/>
        </w:rPr>
        <w:t>9</w:t>
      </w:r>
      <w:r>
        <w:rPr>
          <w:rFonts w:hint="eastAsia" w:cs="宋体"/>
          <w:color w:val="auto"/>
          <w:szCs w:val="21"/>
          <w:highlight w:val="none"/>
        </w:rPr>
        <w:t>月</w:t>
      </w:r>
      <w:r>
        <w:rPr>
          <w:rFonts w:hint="eastAsia" w:cs="宋体"/>
          <w:color w:val="auto"/>
          <w:szCs w:val="21"/>
          <w:highlight w:val="none"/>
          <w:u w:val="single"/>
          <w:lang w:val="en-US" w:eastAsia="zh-CN"/>
        </w:rPr>
        <w:t>9</w:t>
      </w:r>
      <w:r>
        <w:rPr>
          <w:rFonts w:hint="eastAsia" w:cs="宋体"/>
          <w:color w:val="auto"/>
          <w:szCs w:val="21"/>
          <w:highlight w:val="none"/>
        </w:rPr>
        <w:t>日</w:t>
      </w:r>
      <w:r>
        <w:rPr>
          <w:rFonts w:cs="宋体"/>
          <w:color w:val="auto"/>
          <w:szCs w:val="21"/>
          <w:highlight w:val="none"/>
        </w:rPr>
        <w:t>14</w:t>
      </w:r>
      <w:r>
        <w:rPr>
          <w:rFonts w:hint="eastAsia" w:cs="宋体"/>
          <w:color w:val="auto"/>
          <w:szCs w:val="21"/>
          <w:highlight w:val="none"/>
        </w:rPr>
        <w:t>:30)到达指定账户。（注：以个人名义缴纳的保证金无效。请各供应商务必确认保证金在上述规定时间到达指定账户，否则谈判响应文件将被拒绝。）</w:t>
      </w:r>
    </w:p>
    <w:p>
      <w:pPr>
        <w:spacing w:line="360" w:lineRule="auto"/>
        <w:ind w:firstLine="422" w:firstLineChars="200"/>
        <w:rPr>
          <w:rFonts w:hint="eastAsia" w:cs="宋体"/>
          <w:b/>
          <w:bCs/>
          <w:color w:val="auto"/>
          <w:szCs w:val="21"/>
          <w:highlight w:val="none"/>
        </w:rPr>
      </w:pPr>
      <w:r>
        <w:rPr>
          <w:rFonts w:hint="eastAsia" w:cs="宋体"/>
          <w:b/>
          <w:bCs/>
          <w:color w:val="auto"/>
          <w:szCs w:val="21"/>
          <w:highlight w:val="none"/>
        </w:rPr>
        <w:t>谈判响应截止时间前，</w:t>
      </w:r>
      <w:r>
        <w:rPr>
          <w:rFonts w:hint="eastAsia" w:cs="宋体"/>
          <w:b/>
          <w:color w:val="auto"/>
          <w:szCs w:val="21"/>
          <w:highlight w:val="none"/>
        </w:rPr>
        <w:t>请凭谈判保证金交纳凭证至电信十四楼报名处换取谈判保证金收条</w:t>
      </w:r>
      <w:r>
        <w:rPr>
          <w:rFonts w:hint="eastAsia" w:cs="宋体"/>
          <w:b/>
          <w:bCs/>
          <w:color w:val="auto"/>
          <w:szCs w:val="21"/>
          <w:highlight w:val="none"/>
        </w:rPr>
        <w:t>。谈判保证金将按保证金交纳凭证信息原渠道退回。（友情提醒：保证金交纳凭证中单位名称、开户行、账号和开户行行号信息需清晰可辨，否则影响保证金退还。）</w:t>
      </w:r>
    </w:p>
    <w:p>
      <w:pPr>
        <w:tabs>
          <w:tab w:val="left" w:pos="900"/>
        </w:tabs>
        <w:spacing w:line="360" w:lineRule="auto"/>
        <w:ind w:firstLine="420" w:firstLineChars="199"/>
        <w:outlineLvl w:val="1"/>
        <w:rPr>
          <w:rFonts w:hint="eastAsia" w:cs="宋体"/>
          <w:b/>
          <w:bCs/>
          <w:color w:val="auto"/>
          <w:szCs w:val="21"/>
          <w:highlight w:val="none"/>
        </w:rPr>
      </w:pPr>
      <w:r>
        <w:rPr>
          <w:rFonts w:hint="eastAsia" w:cs="宋体"/>
          <w:b/>
          <w:color w:val="auto"/>
          <w:szCs w:val="21"/>
          <w:highlight w:val="none"/>
        </w:rPr>
        <w:t>八、</w:t>
      </w:r>
      <w:r>
        <w:rPr>
          <w:rFonts w:hint="eastAsia" w:cs="宋体"/>
          <w:b/>
          <w:bCs/>
          <w:color w:val="auto"/>
          <w:szCs w:val="21"/>
          <w:highlight w:val="none"/>
        </w:rPr>
        <w:t>其他说明事项：</w:t>
      </w:r>
    </w:p>
    <w:p>
      <w:pPr>
        <w:spacing w:line="360" w:lineRule="auto"/>
        <w:ind w:left="1" w:firstLine="417" w:firstLineChars="199"/>
        <w:rPr>
          <w:rFonts w:hint="eastAsia" w:cs="宋体"/>
          <w:i/>
          <w:color w:val="auto"/>
          <w:szCs w:val="21"/>
          <w:highlight w:val="none"/>
          <w:u w:val="single"/>
        </w:rPr>
      </w:pPr>
      <w:r>
        <w:rPr>
          <w:rFonts w:hint="eastAsia" w:cs="宋体"/>
          <w:color w:val="auto"/>
          <w:szCs w:val="21"/>
          <w:highlight w:val="none"/>
        </w:rPr>
        <w:t>（一）</w:t>
      </w:r>
      <w:r>
        <w:rPr>
          <w:rFonts w:hint="eastAsia" w:cs="宋体"/>
          <w:i/>
          <w:color w:val="auto"/>
          <w:szCs w:val="21"/>
          <w:highlight w:val="none"/>
          <w:u w:val="single"/>
        </w:rPr>
        <w:t>本谈判文件中斜体下划线部分为实质性响应条件，为必须遵守的条件，如不满足将作无效响应文件处理。</w:t>
      </w:r>
    </w:p>
    <w:p>
      <w:pPr>
        <w:spacing w:line="360" w:lineRule="auto"/>
        <w:ind w:firstLine="420" w:firstLineChars="200"/>
        <w:rPr>
          <w:rFonts w:hint="eastAsia" w:ascii="宋体" w:hAnsi="宋体" w:cs="Arial"/>
          <w:color w:val="auto"/>
          <w:szCs w:val="21"/>
          <w:highlight w:val="none"/>
        </w:rPr>
      </w:pPr>
      <w:r>
        <w:rPr>
          <w:rFonts w:hint="eastAsia" w:cs="宋体"/>
          <w:color w:val="auto"/>
          <w:szCs w:val="21"/>
          <w:highlight w:val="none"/>
        </w:rPr>
        <w:t>（二）本谈判文件提供及公告期限：</w:t>
      </w:r>
      <w:r>
        <w:rPr>
          <w:rFonts w:hint="eastAsia" w:ascii="宋体" w:hAnsi="宋体" w:cs="Arial"/>
          <w:color w:val="auto"/>
          <w:szCs w:val="21"/>
          <w:highlight w:val="none"/>
          <w:lang w:eastAsia="zh-CN"/>
        </w:rPr>
        <w:t>谈判</w:t>
      </w:r>
      <w:r>
        <w:rPr>
          <w:rFonts w:hint="eastAsia" w:ascii="宋体" w:hAnsi="宋体" w:cs="Arial"/>
          <w:color w:val="auto"/>
          <w:szCs w:val="21"/>
          <w:highlight w:val="none"/>
        </w:rPr>
        <w:t>文件</w:t>
      </w:r>
      <w:bookmarkStart w:id="1" w:name="EBba9c9bd7b5a64bcfb0f2dcb71e0ea086"/>
      <w:r>
        <w:rPr>
          <w:rFonts w:hint="eastAsia" w:ascii="宋体" w:hAnsi="宋体" w:cs="Arial"/>
          <w:color w:val="auto"/>
          <w:szCs w:val="21"/>
          <w:highlight w:val="none"/>
          <w:lang w:eastAsia="zh-CN"/>
        </w:rPr>
        <w:t>由潜在响应供应商电话联系代理机构后，由代理机构经办人将《供应商谈判确认函》以邮件形式发送给相关供应商</w:t>
      </w:r>
      <w:bookmarkEnd w:id="1"/>
      <w:r>
        <w:rPr>
          <w:rFonts w:hint="eastAsia" w:ascii="宋体" w:hAnsi="宋体" w:cs="Arial"/>
          <w:color w:val="auto"/>
          <w:szCs w:val="21"/>
          <w:highlight w:val="none"/>
          <w:lang w:eastAsia="zh-CN"/>
        </w:rPr>
        <w:t>。相关供应商填写《供应商谈判确认函》完毕后，将扫描件及标书资料银行汇款回单（标书资料费</w:t>
      </w:r>
      <w:r>
        <w:rPr>
          <w:rFonts w:hint="eastAsia" w:ascii="宋体" w:hAnsi="宋体" w:cs="Arial"/>
          <w:color w:val="auto"/>
          <w:szCs w:val="21"/>
          <w:highlight w:val="none"/>
          <w:lang w:val="en-US" w:eastAsia="zh-CN"/>
        </w:rPr>
        <w:t>100元</w:t>
      </w:r>
      <w:r>
        <w:rPr>
          <w:rFonts w:hint="eastAsia" w:ascii="宋体" w:hAnsi="宋体" w:cs="Arial"/>
          <w:color w:val="auto"/>
          <w:szCs w:val="21"/>
          <w:highlight w:val="none"/>
          <w:lang w:eastAsia="zh-CN"/>
        </w:rPr>
        <w:t>）发送至经办人邮箱（</w:t>
      </w:r>
      <w:r>
        <w:rPr>
          <w:rFonts w:hint="eastAsia" w:ascii="宋体" w:hAnsi="宋体" w:cs="Arial"/>
          <w:color w:val="auto"/>
          <w:szCs w:val="21"/>
          <w:highlight w:val="none"/>
          <w:lang w:val="en-US" w:eastAsia="zh-CN"/>
        </w:rPr>
        <w:t>476995204@qq.com</w:t>
      </w:r>
      <w:r>
        <w:rPr>
          <w:rFonts w:hint="eastAsia" w:ascii="宋体" w:hAnsi="宋体" w:cs="Arial"/>
          <w:color w:val="auto"/>
          <w:szCs w:val="21"/>
          <w:highlight w:val="none"/>
          <w:lang w:eastAsia="zh-CN"/>
        </w:rPr>
        <w:t>），并电话至代理机构确认是否收到。再由代理机构将谈判文件发送给相关供应商。</w:t>
      </w:r>
      <w:r>
        <w:rPr>
          <w:rFonts w:hint="eastAsia" w:ascii="宋体" w:hAnsi="宋体" w:cs="Arial"/>
          <w:color w:val="auto"/>
          <w:szCs w:val="21"/>
          <w:highlight w:val="none"/>
        </w:rPr>
        <w:t>回复接收截止时间：2020年</w:t>
      </w:r>
      <w:r>
        <w:rPr>
          <w:rFonts w:hint="eastAsia" w:ascii="宋体" w:hAnsi="宋体" w:cs="Arial"/>
          <w:color w:val="auto"/>
          <w:szCs w:val="21"/>
          <w:highlight w:val="none"/>
          <w:lang w:val="en-US" w:eastAsia="zh-CN"/>
        </w:rPr>
        <w:t>9</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日23：59。如供应商未按上述要求去做，将自行承担所产生的风险。未报名（提交确认函）者、超过时限者不得前来</w:t>
      </w:r>
      <w:r>
        <w:rPr>
          <w:rFonts w:hint="eastAsia" w:ascii="宋体" w:hAnsi="宋体" w:cs="Arial"/>
          <w:color w:val="auto"/>
          <w:szCs w:val="21"/>
          <w:highlight w:val="none"/>
          <w:lang w:eastAsia="zh-CN"/>
        </w:rPr>
        <w:t>谈判</w:t>
      </w:r>
      <w:r>
        <w:rPr>
          <w:rFonts w:hint="eastAsia" w:ascii="宋体" w:hAnsi="宋体" w:cs="Arial"/>
          <w:color w:val="auto"/>
          <w:szCs w:val="21"/>
          <w:highlight w:val="none"/>
        </w:rPr>
        <w:t>，内容不全者后果自负。有关本次</w:t>
      </w:r>
      <w:r>
        <w:rPr>
          <w:rFonts w:hint="eastAsia" w:ascii="宋体" w:hAnsi="宋体" w:cs="Arial"/>
          <w:color w:val="auto"/>
          <w:szCs w:val="21"/>
          <w:highlight w:val="none"/>
          <w:lang w:eastAsia="zh-CN"/>
        </w:rPr>
        <w:t>谈判</w:t>
      </w:r>
      <w:r>
        <w:rPr>
          <w:rFonts w:hint="eastAsia" w:ascii="宋体" w:hAnsi="宋体" w:cs="Arial"/>
          <w:color w:val="auto"/>
          <w:szCs w:val="21"/>
          <w:highlight w:val="none"/>
        </w:rPr>
        <w:t>的事项若存在变动或修改，敬请及时关注“</w:t>
      </w:r>
      <w:r>
        <w:rPr>
          <w:rFonts w:hint="eastAsia" w:ascii="宋体" w:hAnsi="宋体" w:cs="Arial"/>
          <w:color w:val="auto"/>
          <w:szCs w:val="21"/>
          <w:highlight w:val="none"/>
          <w:lang w:eastAsia="zh-CN"/>
        </w:rPr>
        <w:t>扬州高等职业技术学校官网</w:t>
      </w:r>
      <w:r>
        <w:rPr>
          <w:rFonts w:hint="eastAsia" w:ascii="宋体" w:hAnsi="宋体" w:cs="Arial"/>
          <w:color w:val="auto"/>
          <w:szCs w:val="21"/>
          <w:highlight w:val="none"/>
        </w:rPr>
        <w:t>”、“</w:t>
      </w:r>
      <w:r>
        <w:rPr>
          <w:rFonts w:hint="eastAsia" w:ascii="宋体" w:hAnsi="宋体" w:cs="Arial"/>
          <w:color w:val="auto"/>
          <w:szCs w:val="21"/>
          <w:highlight w:val="none"/>
          <w:lang w:eastAsia="zh-CN"/>
        </w:rPr>
        <w:t>采购与招标网</w:t>
      </w:r>
      <w:r>
        <w:rPr>
          <w:rFonts w:hint="eastAsia" w:ascii="宋体" w:hAnsi="宋体" w:cs="Arial"/>
          <w:color w:val="auto"/>
          <w:szCs w:val="21"/>
          <w:highlight w:val="none"/>
        </w:rPr>
        <w:t>”发布的信息或更正公告。</w:t>
      </w:r>
    </w:p>
    <w:p>
      <w:pPr>
        <w:tabs>
          <w:tab w:val="left" w:pos="900"/>
        </w:tabs>
        <w:spacing w:line="360" w:lineRule="auto"/>
        <w:ind w:firstLine="420" w:firstLineChars="200"/>
        <w:rPr>
          <w:rFonts w:hint="eastAsia" w:cs="宋体"/>
          <w:color w:val="auto"/>
          <w:szCs w:val="21"/>
          <w:highlight w:val="none"/>
        </w:rPr>
      </w:pPr>
    </w:p>
    <w:p>
      <w:pPr>
        <w:spacing w:line="360" w:lineRule="auto"/>
        <w:jc w:val="right"/>
        <w:rPr>
          <w:rFonts w:hint="eastAsia" w:cs="宋体"/>
          <w:color w:val="auto"/>
          <w:szCs w:val="21"/>
          <w:highlight w:val="none"/>
        </w:rPr>
      </w:pPr>
      <w:r>
        <w:rPr>
          <w:rFonts w:hint="eastAsia" w:cs="宋体"/>
          <w:color w:val="auto"/>
          <w:szCs w:val="21"/>
          <w:highlight w:val="none"/>
        </w:rPr>
        <w:t>中通服网盈科技有限公司</w:t>
      </w:r>
    </w:p>
    <w:p>
      <w:pPr>
        <w:wordWrap w:val="0"/>
        <w:spacing w:line="360" w:lineRule="auto"/>
        <w:jc w:val="right"/>
        <w:rPr>
          <w:rFonts w:hint="eastAsia" w:cs="宋体"/>
          <w:color w:val="auto"/>
          <w:highlight w:val="none"/>
        </w:rPr>
        <w:sectPr>
          <w:pgSz w:w="11906" w:h="16838"/>
          <w:pgMar w:top="1440" w:right="1800" w:bottom="1440" w:left="1800" w:header="851" w:footer="992" w:gutter="0"/>
          <w:cols w:space="720" w:num="1"/>
          <w:docGrid w:type="lines" w:linePitch="312" w:charSpace="0"/>
        </w:sectPr>
      </w:pPr>
      <w:r>
        <w:rPr>
          <w:rFonts w:hint="eastAsia" w:cs="宋体"/>
          <w:color w:val="auto"/>
          <w:szCs w:val="21"/>
          <w:highlight w:val="none"/>
        </w:rPr>
        <w:t>20</w:t>
      </w:r>
      <w:r>
        <w:rPr>
          <w:rFonts w:cs="宋体"/>
          <w:color w:val="auto"/>
          <w:szCs w:val="21"/>
          <w:highlight w:val="none"/>
        </w:rPr>
        <w:t>20</w:t>
      </w:r>
      <w:r>
        <w:rPr>
          <w:rFonts w:hint="eastAsia" w:cs="宋体"/>
          <w:color w:val="auto"/>
          <w:szCs w:val="21"/>
          <w:highlight w:val="none"/>
        </w:rPr>
        <w:t>年9月</w:t>
      </w:r>
      <w:r>
        <w:rPr>
          <w:rFonts w:hint="eastAsia" w:cs="宋体"/>
          <w:color w:val="auto"/>
          <w:szCs w:val="21"/>
          <w:highlight w:val="none"/>
          <w:lang w:val="en-US" w:eastAsia="zh-CN"/>
        </w:rPr>
        <w:t>3</w:t>
      </w:r>
      <w:r>
        <w:rPr>
          <w:rFonts w:hint="eastAsia" w:cs="宋体"/>
          <w:color w:val="auto"/>
          <w:szCs w:val="21"/>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D7951"/>
    <w:multiLevelType w:val="singleLevel"/>
    <w:tmpl w:val="5D1D795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0296D"/>
    <w:rsid w:val="2A4029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nhideWhenUsed/>
    <w:uiPriority w:val="99"/>
    <w:pPr>
      <w:spacing w:after="120"/>
      <w:ind w:left="420" w:left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2020-09-03T03:37:00Z</dcterms:created>
  <dc:creator>秦秦秦</dc:creator>
  <cp:lastModifiedBy>秦秦秦</cp:lastModifiedBy>
  <dcterms:modified xsi:type="dcterms:W3CDTF">2020-09-03T03:38:20Z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